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6A84" w:rsidRDefault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автономное дошкольное образовательное учреждение</w:t>
      </w:r>
    </w:p>
    <w:p w:rsidR="00C56A84" w:rsidRDefault="0098167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детский сад № </w:t>
      </w:r>
      <w:r w:rsidR="00C75B97">
        <w:rPr>
          <w:rFonts w:ascii="Times New Roman" w:hAnsi="Times New Roman" w:cs="Times New Roman"/>
          <w:sz w:val="28"/>
          <w:szCs w:val="28"/>
        </w:rPr>
        <w:t>29 «Полянка» г. Павлово</w:t>
      </w:r>
    </w:p>
    <w:p w:rsidR="00C56A84" w:rsidRDefault="00C56A84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</w:p>
    <w:p w:rsidR="00C56A84" w:rsidRDefault="00C56A8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56A84" w:rsidRDefault="00C56A8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56A84" w:rsidRDefault="00C56A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56A84" w:rsidRDefault="00C56A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56A84" w:rsidRDefault="00C56A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56A84" w:rsidRDefault="00C56A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56A84" w:rsidRDefault="00C56A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56A84" w:rsidRDefault="00C75B97">
      <w:pPr>
        <w:pStyle w:val="a8"/>
        <w:spacing w:before="0" w:beforeAutospacing="0" w:after="0" w:afterAutospacing="0"/>
        <w:ind w:firstLine="284"/>
        <w:jc w:val="center"/>
        <w:rPr>
          <w:sz w:val="28"/>
          <w:szCs w:val="28"/>
        </w:rPr>
      </w:pPr>
      <w:r>
        <w:rPr>
          <w:sz w:val="36"/>
          <w:szCs w:val="36"/>
        </w:rPr>
        <w:t>«</w:t>
      </w:r>
      <w:r>
        <w:rPr>
          <w:b/>
          <w:bCs/>
          <w:sz w:val="36"/>
          <w:szCs w:val="36"/>
        </w:rPr>
        <w:t>Музейная педагогика в ДОУ</w:t>
      </w:r>
      <w:r>
        <w:rPr>
          <w:sz w:val="36"/>
          <w:szCs w:val="36"/>
        </w:rPr>
        <w:t>»</w:t>
      </w:r>
    </w:p>
    <w:p w:rsidR="00C56A84" w:rsidRDefault="00C75B9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(консультация для родителей)</w:t>
      </w:r>
    </w:p>
    <w:p w:rsidR="00C56A84" w:rsidRDefault="00C56A8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56A84" w:rsidRDefault="00C56A8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56A84" w:rsidRDefault="00C56A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56A84" w:rsidRDefault="00C56A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56A84" w:rsidRDefault="00C56A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56A84" w:rsidRDefault="00C56A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56A84" w:rsidRDefault="00C56A84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56A84" w:rsidRDefault="00C56A84">
      <w:pPr>
        <w:spacing w:after="0"/>
        <w:jc w:val="right"/>
        <w:rPr>
          <w:rFonts w:ascii="Times New Roman" w:eastAsia="Times New Roman" w:hAnsi="Times New Roman" w:cs="Times New Roman"/>
          <w:sz w:val="36"/>
          <w:szCs w:val="36"/>
        </w:rPr>
      </w:pPr>
    </w:p>
    <w:p w:rsidR="00C56A84" w:rsidRDefault="00C56A84">
      <w:pPr>
        <w:spacing w:after="0"/>
        <w:jc w:val="right"/>
        <w:rPr>
          <w:rFonts w:ascii="Times New Roman" w:eastAsia="Times New Roman" w:hAnsi="Times New Roman" w:cs="Times New Roman"/>
          <w:sz w:val="36"/>
          <w:szCs w:val="36"/>
        </w:rPr>
      </w:pPr>
    </w:p>
    <w:p w:rsidR="00C56A84" w:rsidRDefault="00C56A84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C56A84" w:rsidRDefault="00C56A84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C56A84" w:rsidRDefault="00C56A84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C56A84" w:rsidRDefault="00C56A84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C56A84" w:rsidRDefault="00C56A84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C56A84" w:rsidRDefault="00C56A84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C56A84" w:rsidRDefault="00C56A84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C56A84" w:rsidRDefault="00C56A84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C56A84" w:rsidRDefault="00C56A84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C56A84" w:rsidRDefault="00C56A84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C56A84" w:rsidRDefault="00C56A8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56A84" w:rsidRDefault="00C75B97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Подготовила: воспитатель</w:t>
      </w:r>
    </w:p>
    <w:p w:rsidR="00C56A84" w:rsidRDefault="00C75B97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Белова Т.А.</w:t>
      </w:r>
    </w:p>
    <w:p w:rsidR="00C56A84" w:rsidRDefault="00C56A84">
      <w:pPr>
        <w:tabs>
          <w:tab w:val="left" w:pos="4584"/>
        </w:tabs>
        <w:spacing w:after="0"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56A84" w:rsidRDefault="00C56A84">
      <w:pPr>
        <w:tabs>
          <w:tab w:val="left" w:pos="4584"/>
        </w:tabs>
        <w:spacing w:after="0"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56A84" w:rsidRDefault="00C56A84">
      <w:pPr>
        <w:tabs>
          <w:tab w:val="left" w:pos="4584"/>
        </w:tabs>
        <w:spacing w:after="0"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56A84" w:rsidRDefault="00C56A84">
      <w:pPr>
        <w:tabs>
          <w:tab w:val="left" w:pos="4584"/>
        </w:tabs>
        <w:spacing w:after="0"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56A84" w:rsidRDefault="00C56A84">
      <w:pPr>
        <w:tabs>
          <w:tab w:val="left" w:pos="4584"/>
        </w:tabs>
        <w:spacing w:after="0"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56A84" w:rsidRDefault="00C75B97">
      <w:pPr>
        <w:tabs>
          <w:tab w:val="left" w:pos="4584"/>
        </w:tabs>
        <w:spacing w:after="0" w:line="259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2024г</w:t>
      </w:r>
    </w:p>
    <w:p w:rsidR="00C56A84" w:rsidRDefault="00C56A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56A84" w:rsidRDefault="00C56A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56A84" w:rsidRDefault="00C75B97">
      <w:pPr>
        <w:tabs>
          <w:tab w:val="left" w:pos="10260"/>
        </w:tabs>
        <w:spacing w:after="0" w:line="240" w:lineRule="auto"/>
        <w:ind w:left="54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Музейная педагогика в ДОУ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56A84" w:rsidRDefault="00C75B97">
      <w:pPr>
        <w:tabs>
          <w:tab w:val="left" w:pos="10260"/>
        </w:tabs>
        <w:spacing w:after="0" w:line="240" w:lineRule="auto"/>
        <w:ind w:left="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консультация для родителей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Музейная педагогика – достаточно известное направление современной педагогики. Она имеет длительную историю, хотя в дошкольном образовании стала играть существенную роль только в последние десятилетия. Изначально термин «музейная педагогика» подразумевал, прежде всего, сотрудничество детского сада и музея. Однако в последние десятилетия музейная педагогика в значительной степени изменилась, так как дошкольные учреждения стали создавать свои собственные мини – музеи, а организация и использование мини – музеев рассматривается как особая форма работы с детьми и родителями.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Музей для взрослого – это место, где хранится поистине бесценное культурное наследие, а для малыша это, прежде всего, мир пока неизвестных ему вещей. Сделать этот мир понятным и интересным ребёнку, и есть наша задача.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sz w:val="26"/>
          <w:szCs w:val="26"/>
        </w:rPr>
        <w:t xml:space="preserve">     </w:t>
      </w:r>
      <w:r>
        <w:rPr>
          <w:bCs/>
          <w:iCs/>
          <w:color w:val="000000"/>
          <w:sz w:val="26"/>
          <w:szCs w:val="26"/>
        </w:rPr>
        <w:t>В какой-то момент маленького философа начинают интересовать вечные вопросы: «Что такое искусство, как и почему оно возникло?", «В чем секрет красоты?», «По</w:t>
      </w:r>
      <w:r>
        <w:rPr>
          <w:bCs/>
          <w:iCs/>
          <w:color w:val="000000"/>
          <w:sz w:val="26"/>
          <w:szCs w:val="26"/>
        </w:rPr>
        <w:softHyphen/>
        <w:t>чему все люди и народы на планете Земля разные?» и т.п. Бывает не просто ответить ребенку на подобные вопросы, да еще и говорить при этом простым, доступным, ясным языком.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bCs/>
          <w:iCs/>
          <w:color w:val="000000"/>
          <w:sz w:val="26"/>
          <w:szCs w:val="26"/>
        </w:rPr>
        <w:t>И тут на помощь взрослым наставникам приходит музейная педагогика. </w:t>
      </w:r>
      <w:r>
        <w:rPr>
          <w:rStyle w:val="a5"/>
          <w:b w:val="0"/>
          <w:iCs/>
          <w:color w:val="000000"/>
          <w:sz w:val="26"/>
          <w:szCs w:val="26"/>
        </w:rPr>
        <w:t>Музейная педагогика в детском саду</w:t>
      </w:r>
      <w:r>
        <w:rPr>
          <w:rStyle w:val="apple-converted-space"/>
          <w:bCs/>
          <w:iCs/>
          <w:color w:val="000000"/>
          <w:sz w:val="26"/>
          <w:szCs w:val="26"/>
        </w:rPr>
        <w:t> </w:t>
      </w:r>
      <w:r>
        <w:rPr>
          <w:bCs/>
          <w:iCs/>
          <w:color w:val="000000"/>
          <w:sz w:val="26"/>
          <w:szCs w:val="26"/>
        </w:rPr>
        <w:t>со своими методами, средствами, программами поможет не только ответить на бесконечные "Зачем?" и "Почему?", но и покажет связь времен, культуру и историю народа, духовный опыт человечества. Кроме того, музей - это еще и прекрасная среда, в которой организуется</w:t>
      </w:r>
      <w:r>
        <w:rPr>
          <w:rStyle w:val="apple-converted-space"/>
          <w:bCs/>
          <w:iCs/>
          <w:color w:val="000000"/>
          <w:sz w:val="26"/>
          <w:szCs w:val="26"/>
        </w:rPr>
        <w:t> </w:t>
      </w:r>
      <w:hyperlink r:id="rId7" w:history="1">
        <w:r>
          <w:rPr>
            <w:rStyle w:val="a4"/>
            <w:bCs/>
            <w:iCs/>
            <w:color w:val="000000"/>
            <w:sz w:val="26"/>
            <w:szCs w:val="26"/>
            <w:u w:val="none"/>
          </w:rPr>
          <w:t>патриотическое воспитание</w:t>
        </w:r>
      </w:hyperlink>
      <w:r>
        <w:rPr>
          <w:rStyle w:val="a4"/>
          <w:bCs/>
          <w:iCs/>
          <w:color w:val="000000"/>
          <w:sz w:val="26"/>
          <w:szCs w:val="26"/>
          <w:u w:val="none"/>
        </w:rPr>
        <w:t xml:space="preserve"> </w:t>
      </w:r>
      <w:r>
        <w:rPr>
          <w:bCs/>
          <w:iCs/>
          <w:color w:val="000000"/>
          <w:sz w:val="26"/>
          <w:szCs w:val="26"/>
        </w:rPr>
        <w:t>дошкольников. Но, чтобы вос</w:t>
      </w:r>
      <w:r>
        <w:rPr>
          <w:bCs/>
          <w:iCs/>
          <w:color w:val="000000"/>
          <w:sz w:val="26"/>
          <w:szCs w:val="26"/>
        </w:rPr>
        <w:softHyphen/>
        <w:t>пользоваться ее помощью, необходимо следовать неким правилам и постулатам</w:t>
      </w:r>
    </w:p>
    <w:p w:rsidR="00C56A84" w:rsidRDefault="00C56A84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rStyle w:val="a3"/>
          <w:b/>
          <w:bCs/>
          <w:i w:val="0"/>
          <w:sz w:val="26"/>
          <w:szCs w:val="26"/>
        </w:rPr>
        <w:t>Правило первое.</w:t>
      </w:r>
      <w:r>
        <w:rPr>
          <w:rStyle w:val="a3"/>
          <w:bCs/>
          <w:i w:val="0"/>
          <w:sz w:val="26"/>
          <w:szCs w:val="26"/>
        </w:rPr>
        <w:t xml:space="preserve"> К посещению любого музея необходимо серьезно, целенаправленно готовиться, а потом закрепить полученные впечатления и знания.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bCs/>
          <w:iCs/>
          <w:color w:val="000000"/>
          <w:sz w:val="26"/>
          <w:szCs w:val="26"/>
        </w:rPr>
        <w:t>Включение музеев в образовательно-воспитательный процесс - дело не такое простое, как может показаться на первый взгляд. Педагоги, воспитатели, родители, знавшие великое и незаменимое значение музея как воспитательного и образовательного феномена, выражают порой недоумение: водят своих воспитанников в музей едва ли не каждый месяц, а ожидаемый результат все не достигается. Дети продолжают скучать, не могут сосредоточиться, не ведут себя положенным образом, а нередко отказываются от очередного посещения благородного учреждения. Словом, ко</w:t>
      </w:r>
      <w:r>
        <w:rPr>
          <w:bCs/>
          <w:iCs/>
          <w:color w:val="000000"/>
          <w:sz w:val="26"/>
          <w:szCs w:val="26"/>
        </w:rPr>
        <w:softHyphen/>
        <w:t>личество никак не переходит в качество.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bCs/>
          <w:iCs/>
          <w:color w:val="000000"/>
          <w:sz w:val="26"/>
          <w:szCs w:val="26"/>
        </w:rPr>
        <w:t>Оказывается, дело вовсе не в частоте посещений, а в степени подготовленности ребенка к восприятию предметного, условного музейного языка. Иными словами, необходима «прививка» музейной культуры. Привести детей в музей и ожидать от них полноценного восприятия музейной информации (эмоциональной реакции, выявления главной идеи экспозиции или экспозиционного комплекса, эстетического наслаждения и т.д.) - дело наивное и безнадежное. Это все равно, что уповать на то, что человек, впервые взявший в руки скрипку, кисть, глину, начнет создавать шедевры.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bCs/>
          <w:iCs/>
          <w:color w:val="000000"/>
          <w:sz w:val="26"/>
          <w:szCs w:val="26"/>
        </w:rPr>
        <w:t xml:space="preserve">Музейный педагог (воспитатель) должен отдавать себе отчет в том, что ребенок не подготовлен к восприятию сложно символического языка музея, к постижению скрытого смысла окружающих его вещей. Задача в том и состоит, </w:t>
      </w:r>
      <w:r>
        <w:rPr>
          <w:bCs/>
          <w:iCs/>
          <w:color w:val="000000"/>
          <w:sz w:val="26"/>
          <w:szCs w:val="26"/>
        </w:rPr>
        <w:lastRenderedPageBreak/>
        <w:t>чтобы помочь маленькому человеку в этой непростой очень важной познавательной деятельности. Освоение (открытие) окружающего мира начинается с малого. С «путешествия» по своей комнате, квартире, с ново взгляда на привычные вещи. Если малыш научится в простом, обыденном видеть важное, интересное, он сумеет распознавать скрытые смыслы в отдаленных сложных явлениях и фактах культуры. Мир обыкновенных вещей более доступен и близок детям. Педагогу в сфере культурологического образования и эстетического воспитания отводится роль проводника в этот мир. Вооружившись методами музейной педагогики, он может повести начинающих следопытов дорогами познания к бесчисленным открытиям.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bCs/>
          <w:iCs/>
          <w:color w:val="000000"/>
          <w:sz w:val="26"/>
          <w:szCs w:val="26"/>
        </w:rPr>
        <w:t>На предваряющих музейное посещение занятиях в детском саду педагог должен раскрыть своим питомцам смысл такого непростого феномена, каким является музей, познакомить со скрытыми смыслами и значениями предметов из окружающего мира как знаков культуры. «Говорящий» предмет помогает раскрыть сущность абстрактного культурологического или философского понятия («время», «культура», «музей», «памятник», «реликвия» и т.д.), объяснить сложные закономерности. В стенах музея маленькие посетители вместе с музейным педагогом продолжают начатый в дошкольном учреждении разговор, опираясь на материал музейной экспозиции.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bCs/>
          <w:iCs/>
          <w:color w:val="000000"/>
          <w:sz w:val="26"/>
          <w:szCs w:val="26"/>
        </w:rPr>
        <w:t>«Бабушкины чердаки и сундуки», се</w:t>
      </w:r>
      <w:r>
        <w:rPr>
          <w:bCs/>
          <w:iCs/>
          <w:color w:val="000000"/>
          <w:sz w:val="26"/>
          <w:szCs w:val="26"/>
        </w:rPr>
        <w:softHyphen/>
        <w:t>мейные альбомы и реликвии - незамени</w:t>
      </w:r>
      <w:r>
        <w:rPr>
          <w:bCs/>
          <w:iCs/>
          <w:color w:val="000000"/>
          <w:sz w:val="26"/>
          <w:szCs w:val="26"/>
        </w:rPr>
        <w:softHyphen/>
        <w:t>мые помощники в изучении истории и культуры. К тому же в распоряжении педа</w:t>
      </w:r>
      <w:r>
        <w:rPr>
          <w:bCs/>
          <w:iCs/>
          <w:color w:val="000000"/>
          <w:sz w:val="26"/>
          <w:szCs w:val="26"/>
        </w:rPr>
        <w:softHyphen/>
        <w:t>гога имеется большой выбор видеоматери</w:t>
      </w:r>
      <w:r>
        <w:rPr>
          <w:bCs/>
          <w:iCs/>
          <w:color w:val="000000"/>
          <w:sz w:val="26"/>
          <w:szCs w:val="26"/>
        </w:rPr>
        <w:softHyphen/>
        <w:t>алов и других иллюстративных материа</w:t>
      </w:r>
      <w:r>
        <w:rPr>
          <w:bCs/>
          <w:iCs/>
          <w:color w:val="000000"/>
          <w:sz w:val="26"/>
          <w:szCs w:val="26"/>
        </w:rPr>
        <w:softHyphen/>
        <w:t>лов, открывающих богатейший мир кол</w:t>
      </w:r>
      <w:r>
        <w:rPr>
          <w:bCs/>
          <w:iCs/>
          <w:color w:val="000000"/>
          <w:sz w:val="26"/>
          <w:szCs w:val="26"/>
        </w:rPr>
        <w:softHyphen/>
        <w:t>лекций российских и зарубежных музеев.</w:t>
      </w:r>
    </w:p>
    <w:p w:rsidR="00C56A84" w:rsidRDefault="00C56A84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rStyle w:val="a3"/>
          <w:b/>
          <w:bCs/>
          <w:i w:val="0"/>
          <w:sz w:val="26"/>
          <w:szCs w:val="26"/>
        </w:rPr>
        <w:t>Правило второе.</w:t>
      </w:r>
      <w:r>
        <w:rPr>
          <w:rStyle w:val="a3"/>
          <w:bCs/>
          <w:i w:val="0"/>
          <w:sz w:val="26"/>
          <w:szCs w:val="26"/>
        </w:rPr>
        <w:t xml:space="preserve"> Необходимо четко осознавать конечную задачу своей дея</w:t>
      </w:r>
      <w:r>
        <w:rPr>
          <w:rStyle w:val="a3"/>
          <w:bCs/>
          <w:i w:val="0"/>
          <w:sz w:val="26"/>
          <w:szCs w:val="26"/>
        </w:rPr>
        <w:softHyphen/>
        <w:t>тельности</w:t>
      </w:r>
      <w:r>
        <w:rPr>
          <w:rStyle w:val="apple-converted-space"/>
          <w:bCs/>
          <w:iCs/>
          <w:sz w:val="26"/>
          <w:szCs w:val="26"/>
        </w:rPr>
        <w:t> </w:t>
      </w:r>
      <w:r>
        <w:rPr>
          <w:rStyle w:val="a5"/>
          <w:b w:val="0"/>
          <w:sz w:val="26"/>
          <w:szCs w:val="26"/>
        </w:rPr>
        <w:t>-</w:t>
      </w:r>
      <w:r>
        <w:rPr>
          <w:rStyle w:val="apple-converted-space"/>
          <w:bCs/>
          <w:sz w:val="26"/>
          <w:szCs w:val="26"/>
        </w:rPr>
        <w:t> </w:t>
      </w:r>
      <w:r>
        <w:rPr>
          <w:rStyle w:val="a3"/>
          <w:bCs/>
          <w:i w:val="0"/>
          <w:sz w:val="26"/>
          <w:szCs w:val="26"/>
        </w:rPr>
        <w:t>формирование творческой личности, способной заинтересованно воспринимать культурное наследие как часть настоящего и сознавать свою от</w:t>
      </w:r>
      <w:r>
        <w:rPr>
          <w:rStyle w:val="a3"/>
          <w:bCs/>
          <w:i w:val="0"/>
          <w:sz w:val="26"/>
          <w:szCs w:val="26"/>
        </w:rPr>
        <w:softHyphen/>
        <w:t>ветственность не только за его сохра</w:t>
      </w:r>
      <w:r>
        <w:rPr>
          <w:rStyle w:val="a3"/>
          <w:bCs/>
          <w:i w:val="0"/>
          <w:sz w:val="26"/>
          <w:szCs w:val="26"/>
        </w:rPr>
        <w:softHyphen/>
        <w:t>нение, но и за приумножение и передачу этого наследия другим поколениям.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bCs/>
          <w:iCs/>
          <w:color w:val="000000"/>
          <w:sz w:val="26"/>
          <w:szCs w:val="26"/>
        </w:rPr>
        <w:t>Слова, звучащие несколько пафосно, на самом деле обозначают весьма конкретное явление и призывают к целенаправлен</w:t>
      </w:r>
      <w:r>
        <w:rPr>
          <w:bCs/>
          <w:iCs/>
          <w:color w:val="000000"/>
          <w:sz w:val="26"/>
          <w:szCs w:val="26"/>
        </w:rPr>
        <w:softHyphen/>
        <w:t>ным действиям. Культурное наследие во всем его многообразии должно служить в качестве противоядия против псевдоцен</w:t>
      </w:r>
      <w:r>
        <w:rPr>
          <w:bCs/>
          <w:iCs/>
          <w:color w:val="000000"/>
          <w:sz w:val="26"/>
          <w:szCs w:val="26"/>
        </w:rPr>
        <w:softHyphen/>
        <w:t>ностей, массовой культуры, стремительно и  агрессивно  захватывающих  сегодня культурное пространство. Следовательно, мы обязаны учить ребенка с дошкольного возраста отличать настоящее от подделки, истинное искусство от китча, прекрасное от дурного. А где, как не в музее, хранящем отобранные временем и оцененные поко</w:t>
      </w:r>
      <w:r>
        <w:rPr>
          <w:bCs/>
          <w:iCs/>
          <w:color w:val="000000"/>
          <w:sz w:val="26"/>
          <w:szCs w:val="26"/>
        </w:rPr>
        <w:softHyphen/>
        <w:t>лениями и экспертами произведения ис</w:t>
      </w:r>
      <w:r>
        <w:rPr>
          <w:bCs/>
          <w:iCs/>
          <w:color w:val="000000"/>
          <w:sz w:val="26"/>
          <w:szCs w:val="26"/>
        </w:rPr>
        <w:softHyphen/>
        <w:t>кусства и артефакты истории, формиро</w:t>
      </w:r>
      <w:r>
        <w:rPr>
          <w:bCs/>
          <w:iCs/>
          <w:color w:val="000000"/>
          <w:sz w:val="26"/>
          <w:szCs w:val="26"/>
        </w:rPr>
        <w:softHyphen/>
        <w:t>вать развитый вкус, истинные ценности. Начать эту непростую работу можно и нужно еще за пределами музея - в детском саду, на предваряющих занятиях. Так, уча</w:t>
      </w:r>
      <w:r>
        <w:rPr>
          <w:bCs/>
          <w:iCs/>
          <w:color w:val="000000"/>
          <w:sz w:val="26"/>
          <w:szCs w:val="26"/>
        </w:rPr>
        <w:softHyphen/>
        <w:t>стниками «диалога» могут быть старин</w:t>
      </w:r>
      <w:r>
        <w:rPr>
          <w:bCs/>
          <w:iCs/>
          <w:color w:val="000000"/>
          <w:sz w:val="26"/>
          <w:szCs w:val="26"/>
        </w:rPr>
        <w:softHyphen/>
        <w:t>ные предметы, отличающиеся изыскан</w:t>
      </w:r>
      <w:r>
        <w:rPr>
          <w:bCs/>
          <w:iCs/>
          <w:color w:val="000000"/>
          <w:sz w:val="26"/>
          <w:szCs w:val="26"/>
        </w:rPr>
        <w:softHyphen/>
        <w:t>ным вкусом: неброским рисунком, изящ</w:t>
      </w:r>
      <w:r>
        <w:rPr>
          <w:bCs/>
          <w:iCs/>
          <w:color w:val="000000"/>
          <w:sz w:val="26"/>
          <w:szCs w:val="26"/>
        </w:rPr>
        <w:softHyphen/>
        <w:t>ными линиями, совершенной формой, на</w:t>
      </w:r>
      <w:r>
        <w:rPr>
          <w:bCs/>
          <w:iCs/>
          <w:color w:val="000000"/>
          <w:sz w:val="26"/>
          <w:szCs w:val="26"/>
        </w:rPr>
        <w:softHyphen/>
        <w:t>пример старинная амфора, изящная ча</w:t>
      </w:r>
      <w:r>
        <w:rPr>
          <w:bCs/>
          <w:iCs/>
          <w:color w:val="000000"/>
          <w:sz w:val="26"/>
          <w:szCs w:val="26"/>
        </w:rPr>
        <w:softHyphen/>
        <w:t>шечка и др. В диалог с ними вступают ве</w:t>
      </w:r>
      <w:r>
        <w:rPr>
          <w:bCs/>
          <w:iCs/>
          <w:color w:val="000000"/>
          <w:sz w:val="26"/>
          <w:szCs w:val="26"/>
        </w:rPr>
        <w:softHyphen/>
        <w:t>щи, олицетворяющие современный китч, - та же «игрушечная» амфора, но с ярким, кричащим, псевдоантичным рисунком, ут</w:t>
      </w:r>
      <w:r>
        <w:rPr>
          <w:bCs/>
          <w:iCs/>
          <w:color w:val="000000"/>
          <w:sz w:val="26"/>
          <w:szCs w:val="26"/>
        </w:rPr>
        <w:softHyphen/>
        <w:t>рированными формами.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bCs/>
          <w:iCs/>
          <w:color w:val="000000"/>
          <w:sz w:val="26"/>
          <w:szCs w:val="26"/>
        </w:rPr>
        <w:t>Словом, осуществлению этой важной миссии по формированию у ребенка лич</w:t>
      </w:r>
      <w:r>
        <w:rPr>
          <w:bCs/>
          <w:iCs/>
          <w:color w:val="000000"/>
          <w:sz w:val="26"/>
          <w:szCs w:val="26"/>
        </w:rPr>
        <w:softHyphen/>
        <w:t>ностного, эмоционального отношения к культурному наследию может способство</w:t>
      </w:r>
      <w:r>
        <w:rPr>
          <w:bCs/>
          <w:iCs/>
          <w:color w:val="000000"/>
          <w:sz w:val="26"/>
          <w:szCs w:val="26"/>
        </w:rPr>
        <w:softHyphen/>
        <w:t>вать музейное образование.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 xml:space="preserve"> </w:t>
      </w:r>
      <w:r>
        <w:rPr>
          <w:rStyle w:val="a3"/>
          <w:b/>
          <w:bCs/>
          <w:i w:val="0"/>
          <w:sz w:val="26"/>
          <w:szCs w:val="26"/>
        </w:rPr>
        <w:t>Правило третье.</w:t>
      </w:r>
      <w:r>
        <w:rPr>
          <w:rStyle w:val="a3"/>
          <w:bCs/>
          <w:i w:val="0"/>
          <w:sz w:val="26"/>
          <w:szCs w:val="26"/>
        </w:rPr>
        <w:t xml:space="preserve"> Культурологическое и эстетическое образование с помощью музейных средств возможно только на основе знания и учета особенностей детского восприятия, строгого следова</w:t>
      </w:r>
      <w:r>
        <w:rPr>
          <w:rStyle w:val="a3"/>
          <w:bCs/>
          <w:i w:val="0"/>
          <w:sz w:val="26"/>
          <w:szCs w:val="26"/>
        </w:rPr>
        <w:softHyphen/>
        <w:t>ния психолого-педагогическим принци</w:t>
      </w:r>
      <w:r>
        <w:rPr>
          <w:rStyle w:val="a3"/>
          <w:bCs/>
          <w:i w:val="0"/>
          <w:sz w:val="26"/>
          <w:szCs w:val="26"/>
        </w:rPr>
        <w:softHyphen/>
        <w:t>пам, разработанным отечественными и зарубежными специалистами</w:t>
      </w:r>
    </w:p>
    <w:p w:rsidR="00C56A84" w:rsidRDefault="00C56A84">
      <w:pPr>
        <w:pStyle w:val="a8"/>
        <w:spacing w:before="0" w:beforeAutospacing="0" w:after="0" w:afterAutospacing="0"/>
        <w:ind w:firstLine="709"/>
        <w:jc w:val="both"/>
        <w:rPr>
          <w:sz w:val="26"/>
          <w:szCs w:val="26"/>
        </w:rPr>
      </w:pP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       </w:t>
      </w:r>
      <w:r>
        <w:rPr>
          <w:rStyle w:val="a3"/>
          <w:bCs/>
          <w:i w:val="0"/>
          <w:color w:val="000000"/>
          <w:sz w:val="26"/>
          <w:szCs w:val="26"/>
        </w:rPr>
        <w:t>Я слышу</w:t>
      </w:r>
      <w:r>
        <w:rPr>
          <w:rStyle w:val="apple-converted-space"/>
          <w:bCs/>
          <w:iCs/>
          <w:color w:val="000000"/>
          <w:sz w:val="26"/>
          <w:szCs w:val="26"/>
        </w:rPr>
        <w:t> </w:t>
      </w:r>
      <w:r>
        <w:rPr>
          <w:bCs/>
          <w:iCs/>
          <w:color w:val="000000"/>
          <w:sz w:val="26"/>
          <w:szCs w:val="26"/>
        </w:rPr>
        <w:t>-</w:t>
      </w:r>
      <w:r>
        <w:rPr>
          <w:rStyle w:val="apple-converted-space"/>
          <w:bCs/>
          <w:iCs/>
          <w:color w:val="000000"/>
          <w:sz w:val="26"/>
          <w:szCs w:val="26"/>
        </w:rPr>
        <w:t> </w:t>
      </w:r>
      <w:r>
        <w:rPr>
          <w:rStyle w:val="a3"/>
          <w:bCs/>
          <w:i w:val="0"/>
          <w:color w:val="000000"/>
          <w:sz w:val="26"/>
          <w:szCs w:val="26"/>
        </w:rPr>
        <w:t>и забываю.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rStyle w:val="a3"/>
          <w:bCs/>
          <w:i w:val="0"/>
          <w:color w:val="000000"/>
          <w:sz w:val="26"/>
          <w:szCs w:val="26"/>
        </w:rPr>
        <w:t>Я вижу - и вспоминаю.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rStyle w:val="a3"/>
          <w:bCs/>
          <w:i w:val="0"/>
          <w:color w:val="000000"/>
          <w:sz w:val="26"/>
          <w:szCs w:val="26"/>
        </w:rPr>
        <w:t>Я делаю</w:t>
      </w:r>
      <w:r>
        <w:rPr>
          <w:rStyle w:val="apple-converted-space"/>
          <w:bCs/>
          <w:iCs/>
          <w:color w:val="000000"/>
          <w:sz w:val="26"/>
          <w:szCs w:val="26"/>
        </w:rPr>
        <w:t> </w:t>
      </w:r>
      <w:r>
        <w:rPr>
          <w:bCs/>
          <w:iCs/>
          <w:color w:val="000000"/>
          <w:sz w:val="26"/>
          <w:szCs w:val="26"/>
        </w:rPr>
        <w:t>-</w:t>
      </w:r>
      <w:r>
        <w:rPr>
          <w:rStyle w:val="apple-converted-space"/>
          <w:bCs/>
          <w:iCs/>
          <w:color w:val="000000"/>
          <w:sz w:val="26"/>
          <w:szCs w:val="26"/>
        </w:rPr>
        <w:t> </w:t>
      </w:r>
      <w:r>
        <w:rPr>
          <w:rStyle w:val="a3"/>
          <w:bCs/>
          <w:i w:val="0"/>
          <w:color w:val="000000"/>
          <w:sz w:val="26"/>
          <w:szCs w:val="26"/>
        </w:rPr>
        <w:t>и постигаю.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bCs/>
          <w:iCs/>
          <w:color w:val="000000"/>
          <w:sz w:val="26"/>
          <w:szCs w:val="26"/>
        </w:rPr>
        <w:t>Это приписываемое Конфуцию изрече</w:t>
      </w:r>
      <w:r>
        <w:rPr>
          <w:bCs/>
          <w:iCs/>
          <w:color w:val="000000"/>
          <w:sz w:val="26"/>
          <w:szCs w:val="26"/>
        </w:rPr>
        <w:softHyphen/>
        <w:t>ние может служить своеобразным эпигра</w:t>
      </w:r>
      <w:r>
        <w:rPr>
          <w:bCs/>
          <w:iCs/>
          <w:color w:val="000000"/>
          <w:sz w:val="26"/>
          <w:szCs w:val="26"/>
        </w:rPr>
        <w:softHyphen/>
        <w:t>фом к музейной педагогике, ибо в нем за</w:t>
      </w:r>
      <w:r>
        <w:rPr>
          <w:bCs/>
          <w:iCs/>
          <w:color w:val="000000"/>
          <w:sz w:val="26"/>
          <w:szCs w:val="26"/>
        </w:rPr>
        <w:softHyphen/>
        <w:t>ключен важнейший принцип данного на</w:t>
      </w:r>
      <w:r>
        <w:rPr>
          <w:bCs/>
          <w:iCs/>
          <w:color w:val="000000"/>
          <w:sz w:val="26"/>
          <w:szCs w:val="26"/>
        </w:rPr>
        <w:softHyphen/>
        <w:t>правления образовательной деятельности. Изречение осмыслили современные ученые и выразили его на су</w:t>
      </w:r>
      <w:r>
        <w:rPr>
          <w:bCs/>
          <w:iCs/>
          <w:color w:val="000000"/>
          <w:sz w:val="26"/>
          <w:szCs w:val="26"/>
        </w:rPr>
        <w:softHyphen/>
        <w:t>хом языке цифр: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rStyle w:val="a3"/>
          <w:bCs/>
          <w:i w:val="0"/>
          <w:color w:val="000000"/>
          <w:sz w:val="26"/>
          <w:szCs w:val="26"/>
        </w:rPr>
        <w:t>То, что слышим,</w:t>
      </w:r>
      <w:r>
        <w:rPr>
          <w:rStyle w:val="apple-converted-space"/>
          <w:bCs/>
          <w:iCs/>
          <w:color w:val="000000"/>
          <w:sz w:val="26"/>
          <w:szCs w:val="26"/>
        </w:rPr>
        <w:t> </w:t>
      </w:r>
      <w:r>
        <w:rPr>
          <w:bCs/>
          <w:iCs/>
          <w:color w:val="000000"/>
          <w:sz w:val="26"/>
          <w:szCs w:val="26"/>
        </w:rPr>
        <w:t>-</w:t>
      </w:r>
      <w:r>
        <w:rPr>
          <w:rStyle w:val="apple-converted-space"/>
          <w:bCs/>
          <w:iCs/>
          <w:color w:val="000000"/>
          <w:sz w:val="26"/>
          <w:szCs w:val="26"/>
        </w:rPr>
        <w:t> </w:t>
      </w:r>
      <w:r>
        <w:rPr>
          <w:rStyle w:val="a3"/>
          <w:bCs/>
          <w:i w:val="0"/>
          <w:color w:val="000000"/>
          <w:sz w:val="26"/>
          <w:szCs w:val="26"/>
        </w:rPr>
        <w:t>10%.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rStyle w:val="a3"/>
          <w:bCs/>
          <w:i w:val="0"/>
          <w:color w:val="000000"/>
          <w:sz w:val="26"/>
          <w:szCs w:val="26"/>
        </w:rPr>
        <w:t>То, что видим,</w:t>
      </w:r>
      <w:r>
        <w:rPr>
          <w:rStyle w:val="apple-converted-space"/>
          <w:bCs/>
          <w:iCs/>
          <w:color w:val="000000"/>
          <w:sz w:val="26"/>
          <w:szCs w:val="26"/>
        </w:rPr>
        <w:t> </w:t>
      </w:r>
      <w:r>
        <w:rPr>
          <w:bCs/>
          <w:iCs/>
          <w:color w:val="000000"/>
          <w:sz w:val="26"/>
          <w:szCs w:val="26"/>
        </w:rPr>
        <w:t>-</w:t>
      </w:r>
      <w:r>
        <w:rPr>
          <w:rStyle w:val="apple-converted-space"/>
          <w:bCs/>
          <w:iCs/>
          <w:color w:val="000000"/>
          <w:sz w:val="26"/>
          <w:szCs w:val="26"/>
        </w:rPr>
        <w:t> </w:t>
      </w:r>
      <w:r>
        <w:rPr>
          <w:rStyle w:val="a3"/>
          <w:bCs/>
          <w:i w:val="0"/>
          <w:color w:val="000000"/>
          <w:sz w:val="26"/>
          <w:szCs w:val="26"/>
        </w:rPr>
        <w:t>50%.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rStyle w:val="a3"/>
          <w:bCs/>
          <w:i w:val="0"/>
          <w:color w:val="000000"/>
          <w:sz w:val="26"/>
          <w:szCs w:val="26"/>
        </w:rPr>
        <w:t>То, что делаем,</w:t>
      </w:r>
      <w:r>
        <w:rPr>
          <w:rStyle w:val="apple-converted-space"/>
          <w:bCs/>
          <w:iCs/>
          <w:color w:val="000000"/>
          <w:sz w:val="26"/>
          <w:szCs w:val="26"/>
        </w:rPr>
        <w:t> </w:t>
      </w:r>
      <w:r>
        <w:rPr>
          <w:bCs/>
          <w:iCs/>
          <w:color w:val="000000"/>
          <w:sz w:val="26"/>
          <w:szCs w:val="26"/>
        </w:rPr>
        <w:t>-</w:t>
      </w:r>
      <w:r>
        <w:rPr>
          <w:rStyle w:val="apple-converted-space"/>
          <w:bCs/>
          <w:iCs/>
          <w:color w:val="000000"/>
          <w:sz w:val="26"/>
          <w:szCs w:val="26"/>
        </w:rPr>
        <w:t> </w:t>
      </w:r>
      <w:r>
        <w:rPr>
          <w:rStyle w:val="a3"/>
          <w:bCs/>
          <w:i w:val="0"/>
          <w:color w:val="000000"/>
          <w:sz w:val="26"/>
          <w:szCs w:val="26"/>
        </w:rPr>
        <w:t>90%.</w:t>
      </w:r>
    </w:p>
    <w:p w:rsidR="00C56A84" w:rsidRDefault="00C56A84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bCs/>
          <w:iCs/>
          <w:color w:val="000000"/>
          <w:sz w:val="26"/>
          <w:szCs w:val="26"/>
        </w:rPr>
        <w:t>В основе развивающих методик музей</w:t>
      </w:r>
      <w:r>
        <w:rPr>
          <w:bCs/>
          <w:iCs/>
          <w:color w:val="000000"/>
          <w:sz w:val="26"/>
          <w:szCs w:val="26"/>
        </w:rPr>
        <w:softHyphen/>
        <w:t>ной педагогики лежит и постулат выдаю</w:t>
      </w:r>
      <w:r>
        <w:rPr>
          <w:bCs/>
          <w:iCs/>
          <w:color w:val="000000"/>
          <w:sz w:val="26"/>
          <w:szCs w:val="26"/>
        </w:rPr>
        <w:softHyphen/>
        <w:t>щегося русского психолога и педагога Л.С. Выготского, и постоянное обращение к опыту зарубежных психологов и педаго</w:t>
      </w:r>
      <w:r>
        <w:rPr>
          <w:bCs/>
          <w:iCs/>
          <w:color w:val="000000"/>
          <w:sz w:val="26"/>
          <w:szCs w:val="26"/>
        </w:rPr>
        <w:softHyphen/>
        <w:t>гов, и реко</w:t>
      </w:r>
      <w:r>
        <w:rPr>
          <w:bCs/>
          <w:iCs/>
          <w:color w:val="000000"/>
          <w:sz w:val="26"/>
          <w:szCs w:val="26"/>
        </w:rPr>
        <w:softHyphen/>
        <w:t>мендации выдающихся швейцарских уче</w:t>
      </w:r>
      <w:r>
        <w:rPr>
          <w:bCs/>
          <w:iCs/>
          <w:color w:val="000000"/>
          <w:sz w:val="26"/>
          <w:szCs w:val="26"/>
        </w:rPr>
        <w:softHyphen/>
        <w:t>ных - психолога Жана Пиаже и педагога Иоганна Генриха Песталоцци.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rStyle w:val="a3"/>
          <w:bCs/>
          <w:i w:val="0"/>
          <w:iCs w:val="0"/>
          <w:color w:val="000000"/>
          <w:sz w:val="26"/>
          <w:szCs w:val="26"/>
        </w:rPr>
      </w:pPr>
      <w:r>
        <w:rPr>
          <w:bCs/>
          <w:iCs/>
          <w:color w:val="000000"/>
          <w:sz w:val="26"/>
          <w:szCs w:val="26"/>
        </w:rPr>
        <w:t>Уникален опыт психолого-педагогичес</w:t>
      </w:r>
      <w:r>
        <w:rPr>
          <w:bCs/>
          <w:iCs/>
          <w:color w:val="000000"/>
          <w:sz w:val="26"/>
          <w:szCs w:val="26"/>
        </w:rPr>
        <w:softHyphen/>
        <w:t>кой деятельности известного итальянского педагога Марии Монтессори, свидетельст</w:t>
      </w:r>
      <w:r>
        <w:rPr>
          <w:bCs/>
          <w:iCs/>
          <w:color w:val="000000"/>
          <w:sz w:val="26"/>
          <w:szCs w:val="26"/>
        </w:rPr>
        <w:softHyphen/>
        <w:t>вующий: основа обучения и воспитания де</w:t>
      </w:r>
      <w:r>
        <w:rPr>
          <w:bCs/>
          <w:iCs/>
          <w:color w:val="000000"/>
          <w:sz w:val="26"/>
          <w:szCs w:val="26"/>
        </w:rPr>
        <w:softHyphen/>
        <w:t>тей - сенсорное воспитание. Под воспитани</w:t>
      </w:r>
      <w:r>
        <w:rPr>
          <w:bCs/>
          <w:iCs/>
          <w:color w:val="000000"/>
          <w:sz w:val="26"/>
          <w:szCs w:val="26"/>
        </w:rPr>
        <w:softHyphen/>
        <w:t>ем органов чувств Монтессори понимала не умение различать цвет, форму и различные качества предметов, а утончение чувств, раз</w:t>
      </w:r>
      <w:r>
        <w:rPr>
          <w:bCs/>
          <w:iCs/>
          <w:color w:val="000000"/>
          <w:sz w:val="26"/>
          <w:szCs w:val="26"/>
        </w:rPr>
        <w:softHyphen/>
        <w:t>витие внимания, способности к собственно</w:t>
      </w:r>
      <w:r>
        <w:rPr>
          <w:bCs/>
          <w:iCs/>
          <w:color w:val="000000"/>
          <w:sz w:val="26"/>
          <w:szCs w:val="26"/>
        </w:rPr>
        <w:softHyphen/>
        <w:t>му суждению о предмете. Важно и интерес</w:t>
      </w:r>
      <w:r>
        <w:rPr>
          <w:bCs/>
          <w:iCs/>
          <w:color w:val="000000"/>
          <w:sz w:val="26"/>
          <w:szCs w:val="26"/>
        </w:rPr>
        <w:softHyphen/>
        <w:t>но для музейной педагогики предлагаемое Монтессори широкое использование чувст</w:t>
      </w:r>
      <w:r>
        <w:rPr>
          <w:bCs/>
          <w:iCs/>
          <w:color w:val="000000"/>
          <w:sz w:val="26"/>
          <w:szCs w:val="26"/>
        </w:rPr>
        <w:softHyphen/>
        <w:t>ва осязания, которым оно часто заменяет зрение, учить видеть руками. И ныне музей</w:t>
      </w:r>
      <w:r>
        <w:rPr>
          <w:bCs/>
          <w:iCs/>
          <w:color w:val="000000"/>
          <w:sz w:val="26"/>
          <w:szCs w:val="26"/>
        </w:rPr>
        <w:softHyphen/>
        <w:t>ные педагоги действуют согласно этому принципу, когда вместе со своими воспитан</w:t>
      </w:r>
      <w:r>
        <w:rPr>
          <w:bCs/>
          <w:iCs/>
          <w:color w:val="000000"/>
          <w:sz w:val="26"/>
          <w:szCs w:val="26"/>
        </w:rPr>
        <w:softHyphen/>
        <w:t>никами с трепетом касаются старинных предметов, памятников архитектуры... Этот важнейший принцип освоения ребенком ок</w:t>
      </w:r>
      <w:r>
        <w:rPr>
          <w:bCs/>
          <w:iCs/>
          <w:color w:val="000000"/>
          <w:sz w:val="26"/>
          <w:szCs w:val="26"/>
        </w:rPr>
        <w:softHyphen/>
        <w:t>ружающей действительности дополняется другим:</w:t>
      </w:r>
      <w:r>
        <w:rPr>
          <w:rStyle w:val="apple-converted-space"/>
          <w:bCs/>
          <w:iCs/>
          <w:color w:val="000000"/>
          <w:sz w:val="26"/>
          <w:szCs w:val="26"/>
        </w:rPr>
        <w:t> </w:t>
      </w:r>
      <w:r>
        <w:rPr>
          <w:rStyle w:val="a3"/>
          <w:bCs/>
          <w:i w:val="0"/>
          <w:iCs w:val="0"/>
          <w:sz w:val="26"/>
          <w:szCs w:val="26"/>
        </w:rPr>
        <w:t>«Помоги ему сделать это самостоятельно».</w:t>
      </w:r>
      <w:r>
        <w:rPr>
          <w:rStyle w:val="apple-converted-space"/>
          <w:bCs/>
          <w:color w:val="0000FF"/>
          <w:sz w:val="26"/>
          <w:szCs w:val="26"/>
        </w:rPr>
        <w:t> </w:t>
      </w:r>
      <w:r>
        <w:rPr>
          <w:bCs/>
          <w:iCs/>
          <w:color w:val="000000"/>
          <w:sz w:val="26"/>
          <w:szCs w:val="26"/>
        </w:rPr>
        <w:t>Когда речь идет о таких сложных и тонких материях, как познание себя, других, окружающего мира, пагубным может оказаться любое насилие, давление, авторитарное суждение, которыми подчас грешат и педагоги, и воспитатели: «Делай, как</w:t>
      </w:r>
      <w:r>
        <w:rPr>
          <w:rStyle w:val="apple-converted-space"/>
          <w:bCs/>
          <w:iCs/>
          <w:color w:val="000000"/>
          <w:sz w:val="26"/>
          <w:szCs w:val="26"/>
        </w:rPr>
        <w:t> </w:t>
      </w:r>
      <w:r>
        <w:rPr>
          <w:rStyle w:val="a3"/>
          <w:bCs/>
          <w:i w:val="0"/>
          <w:iCs w:val="0"/>
          <w:color w:val="000000"/>
          <w:sz w:val="26"/>
          <w:szCs w:val="26"/>
        </w:rPr>
        <w:t>я.</w:t>
      </w:r>
      <w:r>
        <w:rPr>
          <w:rStyle w:val="apple-converted-space"/>
          <w:bCs/>
          <w:color w:val="000000"/>
          <w:sz w:val="26"/>
          <w:szCs w:val="26"/>
        </w:rPr>
        <w:t> </w:t>
      </w:r>
      <w:r>
        <w:rPr>
          <w:bCs/>
          <w:iCs/>
          <w:color w:val="000000"/>
          <w:sz w:val="26"/>
          <w:szCs w:val="26"/>
        </w:rPr>
        <w:t>Люби то, что близко</w:t>
      </w:r>
      <w:r>
        <w:rPr>
          <w:rStyle w:val="apple-converted-space"/>
          <w:bCs/>
          <w:iCs/>
          <w:color w:val="000000"/>
          <w:sz w:val="26"/>
          <w:szCs w:val="26"/>
        </w:rPr>
        <w:t> </w:t>
      </w:r>
      <w:r>
        <w:rPr>
          <w:rStyle w:val="a3"/>
          <w:bCs/>
          <w:i w:val="0"/>
          <w:iCs w:val="0"/>
          <w:color w:val="000000"/>
          <w:sz w:val="26"/>
          <w:szCs w:val="26"/>
        </w:rPr>
        <w:t>мне».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bCs/>
          <w:iCs/>
          <w:color w:val="000000"/>
          <w:sz w:val="26"/>
          <w:szCs w:val="26"/>
        </w:rPr>
      </w:pPr>
      <w:r>
        <w:rPr>
          <w:rStyle w:val="apple-converted-space"/>
          <w:bCs/>
          <w:color w:val="000000"/>
          <w:sz w:val="26"/>
          <w:szCs w:val="26"/>
        </w:rPr>
        <w:t> </w:t>
      </w:r>
      <w:r>
        <w:rPr>
          <w:rStyle w:val="a5"/>
          <w:b w:val="0"/>
          <w:iCs/>
          <w:color w:val="000000"/>
          <w:sz w:val="26"/>
          <w:szCs w:val="26"/>
        </w:rPr>
        <w:t>Музейная педагогика в детском</w:t>
      </w:r>
      <w:r>
        <w:rPr>
          <w:rStyle w:val="apple-converted-space"/>
          <w:bCs/>
          <w:color w:val="000000"/>
          <w:sz w:val="26"/>
          <w:szCs w:val="26"/>
        </w:rPr>
        <w:t> </w:t>
      </w:r>
      <w:r>
        <w:rPr>
          <w:rStyle w:val="a5"/>
          <w:b w:val="0"/>
          <w:bCs w:val="0"/>
          <w:iCs/>
          <w:color w:val="000000"/>
          <w:sz w:val="26"/>
          <w:szCs w:val="26"/>
        </w:rPr>
        <w:t>саду</w:t>
      </w:r>
      <w:r>
        <w:rPr>
          <w:rStyle w:val="apple-converted-space"/>
          <w:bCs/>
          <w:iCs/>
          <w:color w:val="000000"/>
          <w:sz w:val="26"/>
          <w:szCs w:val="26"/>
        </w:rPr>
        <w:t> </w:t>
      </w:r>
      <w:r>
        <w:rPr>
          <w:bCs/>
          <w:iCs/>
          <w:color w:val="000000"/>
          <w:sz w:val="26"/>
          <w:szCs w:val="26"/>
        </w:rPr>
        <w:t>призывает дать ребенку возмож</w:t>
      </w:r>
      <w:r>
        <w:rPr>
          <w:bCs/>
          <w:iCs/>
          <w:color w:val="000000"/>
          <w:sz w:val="26"/>
          <w:szCs w:val="26"/>
        </w:rPr>
        <w:softHyphen/>
        <w:t>ность самому манипулировать предметами, извлекать заложенную в них информацию,  делать выводы и осуществлять свой выбор. Изучив эти и другие исследования, оте</w:t>
      </w:r>
      <w:r>
        <w:rPr>
          <w:bCs/>
          <w:iCs/>
          <w:color w:val="000000"/>
          <w:sz w:val="26"/>
          <w:szCs w:val="26"/>
        </w:rPr>
        <w:softHyphen/>
        <w:t>чественные специалисты в области музей</w:t>
      </w:r>
      <w:r>
        <w:rPr>
          <w:bCs/>
          <w:iCs/>
          <w:color w:val="000000"/>
          <w:sz w:val="26"/>
          <w:szCs w:val="26"/>
        </w:rPr>
        <w:softHyphen/>
        <w:t>ного образования сделали для себя единственный вывод: лишь апеллируя к эмоцио</w:t>
      </w:r>
      <w:r>
        <w:rPr>
          <w:bCs/>
          <w:iCs/>
          <w:color w:val="000000"/>
          <w:sz w:val="26"/>
          <w:szCs w:val="26"/>
        </w:rPr>
        <w:softHyphen/>
        <w:t>нальной сфере детей, мы вправе говорить о решении сложнейшей психолого-педагоги</w:t>
      </w:r>
      <w:r>
        <w:rPr>
          <w:bCs/>
          <w:iCs/>
          <w:color w:val="000000"/>
          <w:sz w:val="26"/>
          <w:szCs w:val="26"/>
        </w:rPr>
        <w:softHyphen/>
        <w:t>ческой задачи - включении общечеловеческих ценностей во внутренний духовный мир каждого ребенка. Иными словами, главный методический принцип музейной педагогики совпадает с главным принци</w:t>
      </w:r>
      <w:r>
        <w:rPr>
          <w:bCs/>
          <w:iCs/>
          <w:color w:val="000000"/>
          <w:sz w:val="26"/>
          <w:szCs w:val="26"/>
        </w:rPr>
        <w:softHyphen/>
        <w:t>пом ценностного освоения действительно</w:t>
      </w:r>
      <w:r>
        <w:rPr>
          <w:bCs/>
          <w:iCs/>
          <w:color w:val="000000"/>
          <w:sz w:val="26"/>
          <w:szCs w:val="26"/>
        </w:rPr>
        <w:softHyphen/>
        <w:t xml:space="preserve">сти: 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b/>
          <w:color w:val="000000"/>
          <w:sz w:val="26"/>
          <w:szCs w:val="26"/>
        </w:rPr>
      </w:pPr>
      <w:r>
        <w:rPr>
          <w:rStyle w:val="a3"/>
          <w:b/>
          <w:bCs/>
          <w:i w:val="0"/>
          <w:iCs w:val="0"/>
          <w:sz w:val="26"/>
          <w:szCs w:val="26"/>
        </w:rPr>
        <w:t>«Ценностям нельзя научиться, цен</w:t>
      </w:r>
      <w:r>
        <w:rPr>
          <w:rStyle w:val="a3"/>
          <w:b/>
          <w:bCs/>
          <w:i w:val="0"/>
          <w:iCs w:val="0"/>
          <w:sz w:val="26"/>
          <w:szCs w:val="26"/>
        </w:rPr>
        <w:softHyphen/>
        <w:t>ности необходимо пережить».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b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 xml:space="preserve"> </w:t>
      </w:r>
      <w:r>
        <w:rPr>
          <w:bCs/>
          <w:iCs/>
          <w:color w:val="000000"/>
          <w:sz w:val="26"/>
          <w:szCs w:val="26"/>
        </w:rPr>
        <w:t>На практике принцип включения ребенка в активный познавательный процесс в прост</w:t>
      </w:r>
      <w:r>
        <w:rPr>
          <w:bCs/>
          <w:iCs/>
          <w:color w:val="000000"/>
          <w:sz w:val="26"/>
          <w:szCs w:val="26"/>
        </w:rPr>
        <w:softHyphen/>
        <w:t xml:space="preserve">ранстве музея воплощается в заявленном девизе детских музеев и специализированных экспозиций для детей - hand's on </w:t>
      </w:r>
      <w:r>
        <w:rPr>
          <w:bCs/>
          <w:iCs/>
          <w:sz w:val="26"/>
          <w:szCs w:val="26"/>
        </w:rPr>
        <w:t>-</w:t>
      </w:r>
      <w:r>
        <w:rPr>
          <w:rStyle w:val="apple-converted-space"/>
          <w:bCs/>
          <w:iCs/>
          <w:sz w:val="26"/>
          <w:szCs w:val="26"/>
        </w:rPr>
        <w:t> </w:t>
      </w:r>
      <w:r>
        <w:rPr>
          <w:bCs/>
          <w:iCs/>
          <w:sz w:val="26"/>
          <w:szCs w:val="26"/>
        </w:rPr>
        <w:t>«знание через руки».</w:t>
      </w:r>
      <w:r>
        <w:rPr>
          <w:rStyle w:val="apple-converted-space"/>
          <w:bCs/>
          <w:iCs/>
          <w:sz w:val="26"/>
          <w:szCs w:val="26"/>
        </w:rPr>
        <w:t> </w:t>
      </w:r>
      <w:r>
        <w:rPr>
          <w:bCs/>
          <w:iCs/>
          <w:sz w:val="26"/>
          <w:szCs w:val="26"/>
        </w:rPr>
        <w:t>В большинстве зарубежных му</w:t>
      </w:r>
      <w:r>
        <w:rPr>
          <w:bCs/>
          <w:iCs/>
          <w:sz w:val="26"/>
          <w:szCs w:val="26"/>
        </w:rPr>
        <w:softHyphen/>
        <w:t xml:space="preserve">зеев знакомство с экспозицией, </w:t>
      </w:r>
      <w:r>
        <w:rPr>
          <w:bCs/>
          <w:iCs/>
          <w:color w:val="000000"/>
          <w:sz w:val="26"/>
          <w:szCs w:val="26"/>
        </w:rPr>
        <w:t>как правило, заканчивается творческой работой детей в музейных классах или мастерских. Здесь не</w:t>
      </w:r>
      <w:r>
        <w:rPr>
          <w:bCs/>
          <w:iCs/>
          <w:color w:val="000000"/>
          <w:sz w:val="26"/>
          <w:szCs w:val="26"/>
        </w:rPr>
        <w:softHyphen/>
        <w:t>посредственно закрепляются полученные знания, которые тем самым становятся лич</w:t>
      </w:r>
      <w:r>
        <w:rPr>
          <w:bCs/>
          <w:iCs/>
          <w:color w:val="000000"/>
          <w:sz w:val="26"/>
          <w:szCs w:val="26"/>
        </w:rPr>
        <w:softHyphen/>
        <w:t>ным приобретением каждого ребенка.  Изучение и анализ практической и тео</w:t>
      </w:r>
      <w:r>
        <w:rPr>
          <w:bCs/>
          <w:iCs/>
          <w:color w:val="000000"/>
          <w:sz w:val="26"/>
          <w:szCs w:val="26"/>
        </w:rPr>
        <w:softHyphen/>
        <w:t>ретической деятельности отечественных и зарубежных ученых, опыта работы музей</w:t>
      </w:r>
      <w:r>
        <w:rPr>
          <w:bCs/>
          <w:iCs/>
          <w:color w:val="000000"/>
          <w:sz w:val="26"/>
          <w:szCs w:val="26"/>
        </w:rPr>
        <w:softHyphen/>
        <w:t>ных педагогов Москвы и других регионов позволили предложить следующие мето</w:t>
      </w:r>
      <w:r>
        <w:rPr>
          <w:bCs/>
          <w:iCs/>
          <w:color w:val="000000"/>
          <w:sz w:val="26"/>
          <w:szCs w:val="26"/>
        </w:rPr>
        <w:softHyphen/>
        <w:t>ды, наиболее точно отвечающие психолого-педагогическим установкам. Речь идет</w:t>
      </w:r>
      <w:r>
        <w:rPr>
          <w:rStyle w:val="apple-converted-space"/>
          <w:bCs/>
          <w:iCs/>
          <w:color w:val="000000"/>
          <w:sz w:val="26"/>
          <w:szCs w:val="26"/>
        </w:rPr>
        <w:t> </w:t>
      </w:r>
      <w:r>
        <w:rPr>
          <w:rStyle w:val="a3"/>
          <w:bCs/>
          <w:i w:val="0"/>
          <w:iCs w:val="0"/>
          <w:sz w:val="26"/>
          <w:szCs w:val="26"/>
        </w:rPr>
        <w:t>социальных ролях, создании игровых ситуаций, практическом манипулировании предметами, об использовании ассоциативных связей, о театрализации самостоятельной поисково-исследовательской деятельности</w:t>
      </w:r>
      <w:r>
        <w:rPr>
          <w:rStyle w:val="a3"/>
          <w:bCs/>
          <w:i w:val="0"/>
          <w:sz w:val="26"/>
          <w:szCs w:val="26"/>
        </w:rPr>
        <w:t>.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bCs/>
          <w:iCs/>
          <w:color w:val="000000"/>
          <w:sz w:val="26"/>
          <w:szCs w:val="26"/>
        </w:rPr>
        <w:t>Широкий спектр методов определяет неограниченный набор всевозможных приемов и форм работы: викторины, кроссворды, шарады, ребусы, командные соревнования. Они тесно взаимосвязаны между собой, поэтому их можно применять в разнообразных комбинациях. Отсюда творческие задания, выполняемые как в дошкольном учреждении, так и на музейных экспозициях, а также праздники, театральные постановки и т.п.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bCs/>
          <w:iCs/>
          <w:color w:val="000000"/>
          <w:sz w:val="26"/>
          <w:szCs w:val="26"/>
        </w:rPr>
        <w:t>Ведущий метод в работе с детьми дошкольного возраста, как известно, игра. Именно игре, моделируя разнообразные ситуации, ребенок познает окружающий мир, овладевает необходимыми навыками, приобретает собственный опыт. Воображение и фантазия, максимально развитые в детском возрасте, помогают ребенку проникнуться духом иного исторического времени, а значит, осваивать преобразовывать и присваивать накопленные историко-культурные ценности. В процессе игры решаются и обратные задачи: развивается память, творческая фантазия, воображение, образное мышление, расширяются ассоциативные связи, формируется речь.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br/>
        <w:t xml:space="preserve">                 </w:t>
      </w:r>
      <w:r>
        <w:rPr>
          <w:rStyle w:val="a3"/>
          <w:b/>
          <w:bCs/>
          <w:i w:val="0"/>
          <w:sz w:val="26"/>
          <w:szCs w:val="26"/>
        </w:rPr>
        <w:t>Правило четвертое.</w:t>
      </w:r>
      <w:r>
        <w:rPr>
          <w:rStyle w:val="a3"/>
          <w:bCs/>
          <w:i w:val="0"/>
          <w:color w:val="FF0000"/>
          <w:sz w:val="26"/>
          <w:szCs w:val="26"/>
        </w:rPr>
        <w:t xml:space="preserve"> </w:t>
      </w:r>
      <w:r>
        <w:rPr>
          <w:rStyle w:val="a3"/>
          <w:bCs/>
          <w:i w:val="0"/>
          <w:sz w:val="26"/>
          <w:szCs w:val="26"/>
        </w:rPr>
        <w:t>Музейное образование предполагает необходимость четкой, структурно и содержательно  выверенной программы.</w:t>
      </w:r>
    </w:p>
    <w:p w:rsidR="00C56A84" w:rsidRDefault="00C75B97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bCs/>
          <w:iCs/>
          <w:color w:val="000000"/>
          <w:sz w:val="26"/>
          <w:szCs w:val="26"/>
        </w:rPr>
        <w:t>Формирование у ребенка целостной картины мира, стимулирование его творческих способностей и интереса к окружающему миру возможны на основе специальных занятий в музеях разного профиля, снабженных соответствующими творческими заданиями, маршрутными листам и др., на основе специальных музейно-образовательных программ, в которые включены музеи разного профиля. К таким программам относятся: «Музей и культура», «Предметный мир культуры», «Музей и окружающий мир», «Здравствуй, музей!»; в них каждая тема или раздел курса комплексно освещается под разными углами зрения на основе музейного, предметного материала.</w:t>
      </w:r>
    </w:p>
    <w:p w:rsidR="00C56A84" w:rsidRDefault="00C75B97">
      <w:pPr>
        <w:pStyle w:val="a8"/>
        <w:spacing w:before="0" w:beforeAutospacing="0" w:after="0" w:afterAutospacing="0"/>
        <w:ind w:left="708" w:firstLine="1"/>
        <w:jc w:val="both"/>
        <w:rPr>
          <w:rStyle w:val="a3"/>
          <w:bCs/>
          <w:i w:val="0"/>
          <w:sz w:val="26"/>
          <w:szCs w:val="26"/>
        </w:rPr>
      </w:pPr>
      <w:r>
        <w:rPr>
          <w:color w:val="000000"/>
          <w:sz w:val="26"/>
          <w:szCs w:val="26"/>
        </w:rPr>
        <w:br/>
      </w:r>
      <w:r>
        <w:rPr>
          <w:rStyle w:val="a3"/>
          <w:b/>
          <w:bCs/>
          <w:i w:val="0"/>
          <w:sz w:val="26"/>
          <w:szCs w:val="26"/>
        </w:rPr>
        <w:t>Правило пятое.</w:t>
      </w:r>
      <w:r>
        <w:rPr>
          <w:rStyle w:val="a3"/>
          <w:bCs/>
          <w:i w:val="0"/>
          <w:sz w:val="26"/>
          <w:szCs w:val="26"/>
        </w:rPr>
        <w:t xml:space="preserve"> Познание истории, культуры, окружающего мира должно </w:t>
      </w:r>
    </w:p>
    <w:p w:rsidR="00C56A84" w:rsidRDefault="00C75B97">
      <w:pPr>
        <w:pStyle w:val="a8"/>
        <w:spacing w:before="0" w:beforeAutospacing="0" w:after="0" w:afterAutospacing="0"/>
        <w:jc w:val="both"/>
        <w:rPr>
          <w:bCs/>
          <w:iCs/>
          <w:color w:val="000000"/>
          <w:sz w:val="26"/>
          <w:szCs w:val="26"/>
        </w:rPr>
      </w:pPr>
      <w:r>
        <w:rPr>
          <w:rStyle w:val="a3"/>
          <w:bCs/>
          <w:i w:val="0"/>
          <w:sz w:val="26"/>
          <w:szCs w:val="26"/>
        </w:rPr>
        <w:t xml:space="preserve">приносить радость. </w:t>
      </w:r>
      <w:r>
        <w:rPr>
          <w:bCs/>
          <w:iCs/>
          <w:color w:val="000000"/>
          <w:sz w:val="26"/>
          <w:szCs w:val="26"/>
        </w:rPr>
        <w:t>Тогда исторические и культурологичес</w:t>
      </w:r>
      <w:r>
        <w:rPr>
          <w:bCs/>
          <w:iCs/>
          <w:color w:val="000000"/>
          <w:sz w:val="26"/>
          <w:szCs w:val="26"/>
        </w:rPr>
        <w:softHyphen/>
        <w:t>кие факты, великие имена, стиль, вкусо</w:t>
      </w:r>
      <w:r>
        <w:rPr>
          <w:bCs/>
          <w:iCs/>
          <w:color w:val="000000"/>
          <w:sz w:val="26"/>
          <w:szCs w:val="26"/>
        </w:rPr>
        <w:softHyphen/>
        <w:t>вые ориентиры эпохи - то, что составляет понятие «чувство времени», - останутся не только в сознании, но и в сердцах детей навсегда. Такими могут быть сценарии вводных занятий при подготовке детей к посещению музея или организация выставок-экспозиций в детском саду и образовательная работа в них.</w:t>
      </w:r>
    </w:p>
    <w:p w:rsidR="0098167F" w:rsidRDefault="00C75B97" w:rsidP="00C75B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ru" w:eastAsia="zh-CN" w:bidi="ar"/>
        </w:rPr>
      </w:pPr>
      <w:r>
        <w:rPr>
          <w:rFonts w:ascii="Times New Roman" w:eastAsia="Times New Roman" w:hAnsi="Times New Roman" w:cs="Times New Roman" w:hint="eastAsia"/>
          <w:b/>
          <w:bCs/>
          <w:color w:val="000000"/>
          <w:sz w:val="20"/>
          <w:szCs w:val="20"/>
          <w:lang w:val="ru" w:eastAsia="zh-CN" w:bidi="ar"/>
        </w:rPr>
        <w:t> </w:t>
      </w: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"/>
        </w:rPr>
      </w:pPr>
      <w:r>
        <w:rPr>
          <w:rFonts w:ascii="Times New Roman" w:eastAsia="Times New Roman" w:hAnsi="Times New Roman" w:cs="Times New Roman" w:hint="eastAsia"/>
          <w:sz w:val="28"/>
          <w:szCs w:val="28"/>
          <w:lang w:val="ru" w:eastAsia="zh-CN" w:bidi="ar"/>
        </w:rPr>
        <w:lastRenderedPageBreak/>
        <w:t>Муниципальное автономное дошкольное образовательное учреждение</w:t>
      </w:r>
    </w:p>
    <w:p w:rsidR="00C75B97" w:rsidRDefault="0098167F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"/>
        </w:rPr>
      </w:pPr>
      <w:r>
        <w:rPr>
          <w:rFonts w:ascii="Times New Roman" w:eastAsia="Times New Roman" w:hAnsi="Times New Roman" w:cs="Times New Roman" w:hint="eastAsia"/>
          <w:sz w:val="28"/>
          <w:szCs w:val="28"/>
          <w:lang w:val="ru" w:eastAsia="zh-CN" w:bidi="ar"/>
        </w:rPr>
        <w:t xml:space="preserve">детский сад № </w:t>
      </w:r>
      <w:r w:rsidR="00C75B97">
        <w:rPr>
          <w:rFonts w:ascii="Times New Roman" w:eastAsia="Times New Roman" w:hAnsi="Times New Roman" w:cs="Times New Roman" w:hint="eastAsia"/>
          <w:sz w:val="28"/>
          <w:szCs w:val="28"/>
          <w:lang w:val="ru" w:eastAsia="zh-CN" w:bidi="ar"/>
        </w:rPr>
        <w:t>29 «Полянка» г. Павлово</w:t>
      </w:r>
    </w:p>
    <w:p w:rsidR="00C75B97" w:rsidRDefault="00C75B97" w:rsidP="00C75B97">
      <w:pPr>
        <w:spacing w:after="160" w:line="256" w:lineRule="auto"/>
        <w:rPr>
          <w:rFonts w:ascii="Times New Roman" w:hAnsi="Times New Roman" w:cs="Times New Roman"/>
          <w:sz w:val="28"/>
          <w:szCs w:val="28"/>
          <w:lang w:val="ru"/>
        </w:rPr>
      </w:pPr>
    </w:p>
    <w:p w:rsidR="00C75B97" w:rsidRDefault="00C75B97" w:rsidP="00C75B97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"/>
        </w:rPr>
      </w:pPr>
    </w:p>
    <w:p w:rsidR="00C75B97" w:rsidRDefault="00C75B97" w:rsidP="00C75B97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"/>
        </w:rPr>
      </w:pPr>
    </w:p>
    <w:p w:rsidR="00C75B97" w:rsidRDefault="00C75B97" w:rsidP="00C75B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"/>
        </w:rPr>
      </w:pPr>
    </w:p>
    <w:p w:rsidR="00C75B97" w:rsidRDefault="00C75B97" w:rsidP="00C75B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"/>
        </w:rPr>
      </w:pPr>
    </w:p>
    <w:p w:rsidR="00C75B97" w:rsidRDefault="00C75B97" w:rsidP="00C75B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"/>
        </w:rPr>
      </w:pPr>
    </w:p>
    <w:p w:rsidR="00C75B97" w:rsidRDefault="00C75B97" w:rsidP="00C75B97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"/>
        </w:rPr>
      </w:pPr>
    </w:p>
    <w:p w:rsidR="0098167F" w:rsidRDefault="00C75B97" w:rsidP="00C75B97">
      <w:pPr>
        <w:spacing w:after="0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 xml:space="preserve">Консультация для родителей: </w:t>
      </w:r>
    </w:p>
    <w:p w:rsidR="00C75B97" w:rsidRDefault="00C75B97" w:rsidP="00C75B97">
      <w:pPr>
        <w:spacing w:after="0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>«Приобщение детей к русской национальной культуре».</w:t>
      </w:r>
    </w:p>
    <w:p w:rsidR="0098167F" w:rsidRDefault="0098167F" w:rsidP="00C75B97">
      <w:pPr>
        <w:spacing w:after="0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C75B97" w:rsidRDefault="00C75B97" w:rsidP="00C75B97">
      <w:pPr>
        <w:spacing w:after="0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Theme="minorEastAsia" w:hAnsi="Times New Roman" w:cs="Times New Roman"/>
          <w:b/>
          <w:noProof/>
          <w:sz w:val="44"/>
          <w:szCs w:val="44"/>
          <w:lang w:eastAsia="ru-RU"/>
        </w:rPr>
        <w:drawing>
          <wp:inline distT="0" distB="0" distL="0" distR="0" wp14:anchorId="17A0B53A" wp14:editId="0B553CED">
            <wp:extent cx="4676775" cy="4105275"/>
            <wp:effectExtent l="0" t="0" r="0" b="9525"/>
            <wp:docPr id="1" name="Рисунок 1" descr="Описание: C:\Documents and Settings\Us\Рабочий стол\маврина\дети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1" descr="Описание: C:\Documents and Settings\Us\Рабочий стол\маврина\дети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5B97" w:rsidRDefault="00C75B97" w:rsidP="00C75B97">
      <w:pPr>
        <w:spacing w:after="0"/>
        <w:jc w:val="right"/>
        <w:rPr>
          <w:rFonts w:ascii="Times New Roman" w:eastAsia="Times New Roman" w:hAnsi="Times New Roman" w:cs="Times New Roman"/>
          <w:sz w:val="36"/>
          <w:szCs w:val="36"/>
          <w:lang w:val="ru"/>
        </w:rPr>
      </w:pPr>
    </w:p>
    <w:p w:rsidR="00C75B97" w:rsidRDefault="00C75B97" w:rsidP="00C75B9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ru"/>
        </w:rPr>
      </w:pPr>
    </w:p>
    <w:p w:rsidR="00C75B97" w:rsidRDefault="00C75B97" w:rsidP="00C75B97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val="ru"/>
        </w:rPr>
      </w:pPr>
      <w:r>
        <w:rPr>
          <w:rFonts w:ascii="Times New Roman" w:eastAsia="Times New Roman" w:hAnsi="Times New Roman" w:cs="Times New Roman" w:hint="eastAsia"/>
          <w:sz w:val="28"/>
          <w:szCs w:val="28"/>
          <w:lang w:val="ru" w:eastAsia="zh-CN" w:bidi="ar"/>
        </w:rPr>
        <w:t>Подготовила: воспитатель</w:t>
      </w:r>
    </w:p>
    <w:p w:rsidR="00C75B97" w:rsidRDefault="00C75B97" w:rsidP="00C75B97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val="ru"/>
        </w:rPr>
      </w:pPr>
      <w:r>
        <w:rPr>
          <w:rFonts w:ascii="Times New Roman" w:eastAsia="Times New Roman" w:hAnsi="Times New Roman" w:cs="Times New Roman" w:hint="eastAsia"/>
          <w:sz w:val="28"/>
          <w:szCs w:val="28"/>
          <w:lang w:val="ru" w:eastAsia="zh-CN" w:bidi="ar"/>
        </w:rPr>
        <w:t>Белова Т.А.</w:t>
      </w:r>
    </w:p>
    <w:p w:rsidR="00C75B97" w:rsidRDefault="00C75B97" w:rsidP="00C75B97">
      <w:pPr>
        <w:tabs>
          <w:tab w:val="left" w:pos="4580"/>
        </w:tabs>
        <w:spacing w:after="0" w:line="256" w:lineRule="auto"/>
        <w:jc w:val="center"/>
        <w:rPr>
          <w:rFonts w:ascii="Times New Roman" w:hAnsi="Times New Roman" w:cs="Times New Roman"/>
          <w:sz w:val="28"/>
          <w:szCs w:val="28"/>
          <w:lang w:val="ru"/>
        </w:rPr>
      </w:pPr>
    </w:p>
    <w:p w:rsidR="00C75B97" w:rsidRDefault="00C75B97" w:rsidP="00C75B97">
      <w:pPr>
        <w:tabs>
          <w:tab w:val="left" w:pos="4580"/>
        </w:tabs>
        <w:spacing w:after="0" w:line="256" w:lineRule="auto"/>
        <w:jc w:val="center"/>
        <w:rPr>
          <w:rFonts w:ascii="Times New Roman" w:hAnsi="Times New Roman" w:cs="Times New Roman"/>
          <w:sz w:val="28"/>
          <w:szCs w:val="28"/>
          <w:lang w:val="ru"/>
        </w:rPr>
      </w:pPr>
    </w:p>
    <w:p w:rsidR="00C75B97" w:rsidRDefault="00C75B97" w:rsidP="00C75B97">
      <w:pPr>
        <w:tabs>
          <w:tab w:val="left" w:pos="4580"/>
        </w:tabs>
        <w:spacing w:after="0" w:line="256" w:lineRule="auto"/>
        <w:jc w:val="center"/>
        <w:rPr>
          <w:rFonts w:ascii="Times New Roman" w:hAnsi="Times New Roman" w:cs="Times New Roman"/>
          <w:sz w:val="28"/>
          <w:szCs w:val="28"/>
          <w:lang w:val="ru"/>
        </w:rPr>
      </w:pPr>
    </w:p>
    <w:p w:rsidR="00070923" w:rsidRDefault="00070923" w:rsidP="00C75B97">
      <w:pPr>
        <w:tabs>
          <w:tab w:val="left" w:pos="4580"/>
        </w:tabs>
        <w:spacing w:after="0" w:line="256" w:lineRule="auto"/>
        <w:jc w:val="center"/>
        <w:rPr>
          <w:rFonts w:ascii="Times New Roman" w:hAnsi="Times New Roman" w:cs="Times New Roman"/>
          <w:sz w:val="28"/>
          <w:szCs w:val="28"/>
          <w:lang w:val="ru"/>
        </w:rPr>
      </w:pPr>
    </w:p>
    <w:p w:rsidR="00C75B97" w:rsidRDefault="00C75B97" w:rsidP="00C75B97">
      <w:pPr>
        <w:tabs>
          <w:tab w:val="left" w:pos="4580"/>
        </w:tabs>
        <w:spacing w:after="0" w:line="25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2024г.</w:t>
      </w:r>
    </w:p>
    <w:p w:rsidR="00C75B97" w:rsidRDefault="00C75B97" w:rsidP="00C75B97">
      <w:pPr>
        <w:tabs>
          <w:tab w:val="left" w:pos="4580"/>
        </w:tabs>
        <w:spacing w:after="0" w:line="256" w:lineRule="auto"/>
        <w:jc w:val="center"/>
        <w:rPr>
          <w:rFonts w:ascii="Times New Roman" w:hAnsi="Times New Roman" w:cs="Times New Roman"/>
          <w:sz w:val="28"/>
          <w:szCs w:val="28"/>
          <w:lang w:val="ru"/>
        </w:rPr>
      </w:pPr>
    </w:p>
    <w:p w:rsidR="00C75B97" w:rsidRDefault="00C75B97" w:rsidP="00C75B97">
      <w:pPr>
        <w:pStyle w:val="a8"/>
        <w:shd w:val="clear" w:color="auto" w:fill="FFFFFF"/>
        <w:spacing w:before="0" w:beforeAutospacing="0" w:after="0" w:afterAutospacing="0" w:line="210" w:lineRule="atLeast"/>
        <w:rPr>
          <w:rStyle w:val="a3"/>
          <w:i w:val="0"/>
          <w:iCs w:val="0"/>
          <w:color w:val="181818"/>
          <w:sz w:val="28"/>
          <w:szCs w:val="28"/>
        </w:rPr>
      </w:pPr>
    </w:p>
    <w:p w:rsidR="00C75B97" w:rsidRDefault="00C75B97" w:rsidP="00C75B97">
      <w:pPr>
        <w:pStyle w:val="a8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>
        <w:rPr>
          <w:rStyle w:val="a3"/>
          <w:i w:val="0"/>
          <w:iCs w:val="0"/>
          <w:color w:val="181818"/>
          <w:sz w:val="28"/>
          <w:szCs w:val="28"/>
        </w:rPr>
        <w:t>Народная культура – предмет, который человек должен постигать на протяжении всей жизни – от первых шагов. Чем раньше мы начинаем вводить детей в мир народной культуры, тем лучших результатов добиваемся. Приобщение детей к истокам народной культуры позволяет формировать у дошкольников патриотические чувства, и развивать духовность.</w:t>
      </w:r>
    </w:p>
    <w:p w:rsidR="00C75B97" w:rsidRDefault="00C75B97" w:rsidP="00C75B97">
      <w:pPr>
        <w:pStyle w:val="a8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Наша цель ,как можно раньше пробудить в ребёнке любовь к родной земле, заложить важнейшие черты </w:t>
      </w:r>
      <w:r>
        <w:rPr>
          <w:rStyle w:val="a5"/>
          <w:color w:val="111111"/>
          <w:sz w:val="28"/>
          <w:szCs w:val="28"/>
        </w:rPr>
        <w:t>русского</w:t>
      </w:r>
      <w:r>
        <w:rPr>
          <w:color w:val="111111"/>
          <w:sz w:val="28"/>
          <w:szCs w:val="28"/>
        </w:rPr>
        <w:t> национального характера: порядочность, совестливость, способность к состраданию. Разнообразные формы знакомства ребёнка с народной </w:t>
      </w:r>
      <w:r>
        <w:rPr>
          <w:rStyle w:val="a5"/>
          <w:color w:val="111111"/>
          <w:sz w:val="28"/>
          <w:szCs w:val="28"/>
        </w:rPr>
        <w:t>культурой позволит ему приобщиться</w:t>
      </w:r>
      <w:r>
        <w:rPr>
          <w:color w:val="111111"/>
          <w:sz w:val="28"/>
          <w:szCs w:val="28"/>
        </w:rPr>
        <w:t> к национальным традициям, испытать удовольствие от своих чувств. Из деталей быта, из народных праздников и традиций, произведений устного народного творчества сложится для ребёнка образ </w:t>
      </w:r>
      <w:r>
        <w:rPr>
          <w:rStyle w:val="a5"/>
          <w:color w:val="111111"/>
          <w:sz w:val="28"/>
          <w:szCs w:val="28"/>
        </w:rPr>
        <w:t>Родины</w:t>
      </w:r>
      <w:r>
        <w:rPr>
          <w:color w:val="111111"/>
          <w:sz w:val="28"/>
          <w:szCs w:val="28"/>
        </w:rPr>
        <w:t>.</w:t>
      </w:r>
    </w:p>
    <w:p w:rsidR="00C75B97" w:rsidRDefault="00C75B97" w:rsidP="00C75B97">
      <w:pPr>
        <w:pStyle w:val="a8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Вводить элементы народной </w:t>
      </w:r>
      <w:r>
        <w:rPr>
          <w:rStyle w:val="a5"/>
          <w:color w:val="111111"/>
          <w:sz w:val="28"/>
          <w:szCs w:val="28"/>
        </w:rPr>
        <w:t>культуры</w:t>
      </w:r>
      <w:r>
        <w:rPr>
          <w:color w:val="111111"/>
          <w:sz w:val="28"/>
          <w:szCs w:val="28"/>
        </w:rPr>
        <w:t> в детскую жизнь надо естественно, не навязывая, ничего специально не заучивая, не заставляя часто пользоваться </w:t>
      </w:r>
      <w:r>
        <w:rPr>
          <w:rStyle w:val="a5"/>
          <w:color w:val="111111"/>
          <w:sz w:val="28"/>
          <w:szCs w:val="28"/>
        </w:rPr>
        <w:t>русскими</w:t>
      </w:r>
      <w:r>
        <w:rPr>
          <w:color w:val="111111"/>
          <w:sz w:val="28"/>
          <w:szCs w:val="28"/>
        </w:rPr>
        <w:t> народными выражениями, достаточно, если дети понимают связь пословицы с действием, например: </w:t>
      </w:r>
      <w:r>
        <w:rPr>
          <w:i/>
          <w:iCs/>
          <w:color w:val="111111"/>
          <w:sz w:val="28"/>
          <w:szCs w:val="28"/>
        </w:rPr>
        <w:t>«Поспешишь, людей насмешишь»</w:t>
      </w:r>
      <w:r>
        <w:rPr>
          <w:color w:val="111111"/>
          <w:sz w:val="28"/>
          <w:szCs w:val="28"/>
        </w:rPr>
        <w:t>, </w:t>
      </w:r>
      <w:r>
        <w:rPr>
          <w:i/>
          <w:iCs/>
          <w:color w:val="111111"/>
          <w:sz w:val="28"/>
          <w:szCs w:val="28"/>
        </w:rPr>
        <w:t>«Не сиди, сложа руки, не будет и скуки»</w:t>
      </w:r>
      <w:r>
        <w:rPr>
          <w:color w:val="111111"/>
          <w:sz w:val="28"/>
          <w:szCs w:val="28"/>
        </w:rPr>
        <w:t>.</w:t>
      </w:r>
    </w:p>
    <w:p w:rsidR="00C75B97" w:rsidRDefault="00C75B97" w:rsidP="00C75B97">
      <w:pPr>
        <w:pStyle w:val="a8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В народном искусстве обобщены представления о прекрасном, эстетические идеалы и мудрость народа, которые передаются из поколения в поколение. Через народное искусство ребенок познает традиции, обычаи, особенности жизни своего народа, </w:t>
      </w:r>
      <w:r>
        <w:rPr>
          <w:rStyle w:val="a5"/>
          <w:color w:val="111111"/>
          <w:sz w:val="28"/>
          <w:szCs w:val="28"/>
        </w:rPr>
        <w:t>приобщается к его культуре</w:t>
      </w:r>
      <w:r>
        <w:rPr>
          <w:color w:val="111111"/>
          <w:sz w:val="28"/>
          <w:szCs w:val="28"/>
        </w:rPr>
        <w:t>.</w:t>
      </w:r>
    </w:p>
    <w:p w:rsidR="00C75B97" w:rsidRDefault="00C75B97" w:rsidP="00C75B97">
      <w:pPr>
        <w:pStyle w:val="a8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Одной из важнейших задач, стоящих перед нашим обществом в настоящее время является его духовное нравственно-патриотическое возрождение, которое невозможно осуществить, не усваивая </w:t>
      </w:r>
      <w:r>
        <w:rPr>
          <w:rStyle w:val="a5"/>
          <w:color w:val="111111"/>
          <w:sz w:val="28"/>
          <w:szCs w:val="28"/>
        </w:rPr>
        <w:t>культурно-исторический опыт народа</w:t>
      </w:r>
      <w:r>
        <w:rPr>
          <w:color w:val="111111"/>
          <w:sz w:val="28"/>
          <w:szCs w:val="28"/>
        </w:rPr>
        <w:t>. Ни что так не способствует формированию и развитию личности, её творческой активности, как обращение к народным традициям, обрядам, народному творчеству, устному и песенному, поскольку, находясь в естественной речевой обстановке, которой является для ребенка его родной язык.</w:t>
      </w:r>
    </w:p>
    <w:p w:rsidR="00C75B97" w:rsidRDefault="00C75B97" w:rsidP="00C75B97">
      <w:pPr>
        <w:pStyle w:val="a8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Пение колыбельных, народных песенок, рассказывание сказок, использование пословиц и поговорок. Рассказывание легенд и преданий. Разучивание песен и танцев нашего народа. Воспитание и уважение к </w:t>
      </w:r>
      <w:r>
        <w:rPr>
          <w:rStyle w:val="a5"/>
          <w:color w:val="111111"/>
          <w:sz w:val="28"/>
          <w:szCs w:val="28"/>
        </w:rPr>
        <w:t>родительскому дому</w:t>
      </w:r>
      <w:r>
        <w:rPr>
          <w:color w:val="111111"/>
          <w:sz w:val="28"/>
          <w:szCs w:val="28"/>
        </w:rPr>
        <w:t>.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Сохранение и передача семейных традиций, реликвий. Бережное отношение к родной природе. Знакомство с художественными промыслами своего народа</w:t>
      </w:r>
    </w:p>
    <w:p w:rsidR="00C75B97" w:rsidRDefault="00C75B97" w:rsidP="00C75B97">
      <w:pPr>
        <w:pStyle w:val="a8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Фольклору отводится всё более заметное место в выполнении задач нравственного и эстетического воспитания, развития творческих способностей подрастающего поколения. Фольклор в комплексе с другими воспитательными средствами представляют собой основу начального этапа </w:t>
      </w:r>
      <w:r>
        <w:rPr>
          <w:color w:val="111111"/>
          <w:sz w:val="28"/>
          <w:szCs w:val="28"/>
        </w:rPr>
        <w:lastRenderedPageBreak/>
        <w:t>формирования гармонически развитой личности, сочетающей в себе духовное богатство, моральную чистоту и </w:t>
      </w:r>
      <w:r>
        <w:rPr>
          <w:rStyle w:val="a5"/>
          <w:color w:val="111111"/>
          <w:sz w:val="28"/>
          <w:szCs w:val="28"/>
        </w:rPr>
        <w:t>приобщение к высокой культуре</w:t>
      </w:r>
      <w:r>
        <w:rPr>
          <w:color w:val="111111"/>
          <w:sz w:val="28"/>
          <w:szCs w:val="28"/>
        </w:rPr>
        <w:t> и традициям своего народа.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Фольклор близок детям по содержанию. С его помощью взрослый легко устанавливает с ребенком эмоциональный контакт, эмоциональное общение. Интересное содержание, богатство фантазии, яркие художественные образы привлекают внимание ребенка, доставляют ему радость и в то же время оказывают на него своё воспитательное воздействие.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Фольклор - это устное народное творчество, народная мудрость, народное знание. Фольклор выражает вкусы, склонности, интересы народа.</w:t>
      </w:r>
    </w:p>
    <w:p w:rsidR="00C75B97" w:rsidRDefault="00C75B97" w:rsidP="00C75B97">
      <w:pPr>
        <w:pStyle w:val="a8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Старинная мудрость напоминает нам: </w:t>
      </w:r>
      <w:r>
        <w:rPr>
          <w:i/>
          <w:iCs/>
          <w:color w:val="111111"/>
          <w:sz w:val="28"/>
          <w:szCs w:val="28"/>
        </w:rPr>
        <w:t>«Человек, не знающий своего прошлого, не знает ничего»</w:t>
      </w:r>
      <w:r>
        <w:rPr>
          <w:color w:val="111111"/>
          <w:sz w:val="28"/>
          <w:szCs w:val="28"/>
        </w:rPr>
        <w:t>. Необходимо донести до сознания детей, что они являются носителями народной </w:t>
      </w:r>
      <w:r>
        <w:rPr>
          <w:rStyle w:val="a5"/>
          <w:color w:val="111111"/>
          <w:sz w:val="28"/>
          <w:szCs w:val="28"/>
        </w:rPr>
        <w:t>культуры</w:t>
      </w:r>
      <w:r>
        <w:rPr>
          <w:color w:val="111111"/>
          <w:sz w:val="28"/>
          <w:szCs w:val="28"/>
        </w:rPr>
        <w:t>, воспитывать детей в национальных традициях. Ведь воспитание детей в национальных традициях положительно влияет на духовное и эстетическое развитие детей.</w:t>
      </w:r>
    </w:p>
    <w:p w:rsidR="00C75B97" w:rsidRDefault="00C75B97" w:rsidP="00C75B97">
      <w:pPr>
        <w:pStyle w:val="a8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</w:p>
    <w:p w:rsidR="00C75B97" w:rsidRDefault="00C75B97" w:rsidP="00C75B97">
      <w:pPr>
        <w:pStyle w:val="a8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rStyle w:val="a5"/>
          <w:color w:val="111111"/>
          <w:sz w:val="28"/>
          <w:szCs w:val="28"/>
        </w:rPr>
        <w:t>Русские народные сказки</w:t>
      </w:r>
      <w:r>
        <w:rPr>
          <w:color w:val="111111"/>
          <w:sz w:val="28"/>
          <w:szCs w:val="28"/>
        </w:rPr>
        <w:t>.</w:t>
      </w:r>
    </w:p>
    <w:p w:rsidR="00C75B97" w:rsidRDefault="00C75B97" w:rsidP="00C75B97">
      <w:pPr>
        <w:pStyle w:val="a8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Сказки не только на Руси, но и во всем мире писали для того, чтобы в доступной для детей форме рассказать об опасностях взрослого мира, научить их дружить и выражать свою любовь, хранить верность своим убеждениям и совершать добрые смелые поступки.</w:t>
      </w:r>
    </w:p>
    <w:p w:rsidR="00C75B97" w:rsidRDefault="00C75B97" w:rsidP="00C75B97">
      <w:pPr>
        <w:pStyle w:val="a8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Каждый народ выбирал те истории, с которыми сталкиваются их дети, но в сказках, конечно, есть и общечеловеческие ценности, потому что в главном все мы — едины. Я подобрала для вас </w:t>
      </w:r>
      <w:r>
        <w:rPr>
          <w:rStyle w:val="a5"/>
          <w:color w:val="111111"/>
          <w:sz w:val="28"/>
          <w:szCs w:val="28"/>
        </w:rPr>
        <w:t>русские народные сказки</w:t>
      </w:r>
      <w:r>
        <w:rPr>
          <w:color w:val="111111"/>
          <w:sz w:val="28"/>
          <w:szCs w:val="28"/>
        </w:rPr>
        <w:t>, которые можно читать детям перед сном.</w:t>
      </w:r>
    </w:p>
    <w:p w:rsidR="00C75B97" w:rsidRDefault="00C75B97" w:rsidP="00C75B97">
      <w:pPr>
        <w:pStyle w:val="a8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rStyle w:val="a5"/>
          <w:color w:val="111111"/>
          <w:sz w:val="28"/>
          <w:szCs w:val="28"/>
        </w:rPr>
        <w:t>Русские</w:t>
      </w:r>
      <w:r>
        <w:rPr>
          <w:color w:val="111111"/>
          <w:sz w:val="28"/>
          <w:szCs w:val="28"/>
        </w:rPr>
        <w:t> народные сказки — это лучшее семейное чтение для детей и взрослых.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Волк и семеро козлят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Три медведя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По щучьему велению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Маша и медведь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Теремок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Курочка Ряба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Гуси-Лебеди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Снегурочка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lastRenderedPageBreak/>
        <w:t>Крошечка-Хаврошечка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Репка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Рукавичка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Вершки и корешки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Бычок – черный бочок, белые копытца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Царевна-Лягушка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Петушок – золотой гребешок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Курочка, мышка и тетерев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Кощей бессмертный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Петушок и бобовое зернышко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Лиса, заяц и петух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Жихарка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Василиса Прекрасная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Горе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Горшеня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Иванушка-дурачок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Колобок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Кот и лиса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Никита Кожемяка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Петушок – золотой гребешок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Сивка – Бурка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Хитрая наука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Белая уточка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Глупый волк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Баба-яга и Лутонюшка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Алеша Попович и Тугарин Змеевич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Золотой конь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lastRenderedPageBreak/>
        <w:t>Финист-Ясный сокол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Сказка о молодильных яблоках и живой воде.</w:t>
      </w:r>
    </w:p>
    <w:p w:rsidR="00C75B97" w:rsidRDefault="00C75B97" w:rsidP="00C75B97">
      <w:pPr>
        <w:pStyle w:val="a8"/>
        <w:shd w:val="clear" w:color="auto" w:fill="FFFFFF"/>
        <w:spacing w:before="225" w:beforeAutospacing="0" w:after="225" w:afterAutospacing="0"/>
        <w:ind w:firstLine="360"/>
        <w:rPr>
          <w:color w:val="181818"/>
          <w:sz w:val="36"/>
          <w:szCs w:val="36"/>
          <w:shd w:val="clear" w:color="auto" w:fill="FFFFFF"/>
        </w:rPr>
      </w:pPr>
      <w:r>
        <w:rPr>
          <w:color w:val="181818"/>
          <w:sz w:val="28"/>
          <w:szCs w:val="28"/>
          <w:shd w:val="clear" w:color="auto" w:fill="FFFFFF"/>
        </w:rPr>
        <w:t>Приобщая детей к истокам русской народной культуры, мы развиваем личность каждого ребёнка, который будет носителем черт русского характера, т.к. только на основе прошлого можно понять настоящее, предвидеть будущее. А народ, не передающий всё самое ценное из поколения в поколение, - народ без будущего</w:t>
      </w:r>
      <w:r>
        <w:rPr>
          <w:color w:val="181818"/>
          <w:sz w:val="36"/>
          <w:szCs w:val="36"/>
          <w:shd w:val="clear" w:color="auto" w:fill="FFFFFF"/>
        </w:rPr>
        <w:t xml:space="preserve">. </w:t>
      </w: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Pr="004F6973" w:rsidRDefault="00C75B97" w:rsidP="00C75B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B97" w:rsidRDefault="00C75B97" w:rsidP="00C75B97">
      <w:pPr>
        <w:pStyle w:val="c3"/>
        <w:shd w:val="clear" w:color="auto" w:fill="FFFFFF"/>
        <w:spacing w:before="0" w:beforeAutospacing="0" w:after="0" w:afterAutospacing="0" w:line="360" w:lineRule="auto"/>
        <w:ind w:firstLine="426"/>
        <w:jc w:val="center"/>
        <w:rPr>
          <w:b/>
          <w:bCs/>
          <w:i/>
          <w:iCs/>
          <w:color w:val="FF0000"/>
          <w:sz w:val="40"/>
          <w:szCs w:val="40"/>
        </w:rPr>
      </w:pPr>
      <w:r>
        <w:rPr>
          <w:b/>
          <w:bCs/>
          <w:i/>
          <w:iCs/>
          <w:color w:val="FF0000"/>
          <w:sz w:val="40"/>
          <w:szCs w:val="40"/>
        </w:rPr>
        <w:t>Консультация для родителей.</w:t>
      </w:r>
    </w:p>
    <w:p w:rsidR="00C75B97" w:rsidRDefault="00C75B97" w:rsidP="00C75B97">
      <w:pPr>
        <w:pStyle w:val="c3"/>
        <w:shd w:val="clear" w:color="auto" w:fill="FFFFFF"/>
        <w:spacing w:before="0" w:beforeAutospacing="0" w:after="0" w:afterAutospacing="0" w:line="360" w:lineRule="auto"/>
        <w:ind w:firstLine="426"/>
        <w:jc w:val="center"/>
        <w:rPr>
          <w:b/>
          <w:bCs/>
          <w:i/>
          <w:iCs/>
          <w:color w:val="FF0000"/>
          <w:sz w:val="18"/>
          <w:szCs w:val="40"/>
        </w:rPr>
      </w:pPr>
    </w:p>
    <w:p w:rsidR="00C75B97" w:rsidRDefault="00C75B97" w:rsidP="00C75B97">
      <w:pPr>
        <w:shd w:val="clear" w:color="auto" w:fill="FFFFFF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ab/>
        <w:t>В наше неспокойное время, полное противоречий и тревог, когда привычными стали слова «безнравственность», «бездуховность», родителям необходимо всерьез задуматься о том, какими вырастут нынешние дошкольники. Не получится ли из них «потерянного поколения», не имеющего никаких нравственных ценностей?</w:t>
      </w:r>
    </w:p>
    <w:p w:rsidR="00C75B97" w:rsidRDefault="00C75B97" w:rsidP="00C75B97">
      <w:pPr>
        <w:shd w:val="clear" w:color="auto" w:fill="FFFFFF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Воспитание гражданина и патриота, знающего и любящего свою Родину, - одна из важнейших задач не только педагогической работы в дошкольных образовательных учреждениях, но и для родителей, воспитывающих своих детей. Данная задача не может быть успешно решена без глубокого познания духовного богатства своего народа, освоения народной культуры.</w:t>
      </w:r>
    </w:p>
    <w:p w:rsidR="00C75B97" w:rsidRDefault="00C75B97" w:rsidP="00C75B97">
      <w:pPr>
        <w:shd w:val="clear" w:color="auto" w:fill="FFFFFF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Процесс знакомства с русской народной культурой должен начинаться с рождения ребенка. Как образно говорит наш народ: «С молоком матери» ребёнок впитывает культуру своего народа через колыбельные песни, пестушки, потешки, игры-забавы, загадки, пословицы, поговорки, сказки, произведения декоративно-прикладного искусства. Только в этом случае приобщение к истокам русской народной культуры оставит в душе ребёнка глубокий след, вызовет устойчивый интерес.</w:t>
      </w:r>
    </w:p>
    <w:p w:rsidR="00C75B97" w:rsidRDefault="00C75B97" w:rsidP="00C75B97">
      <w:pPr>
        <w:shd w:val="clear" w:color="auto" w:fill="FFFFFF"/>
        <w:spacing w:after="0" w:line="360" w:lineRule="auto"/>
        <w:ind w:firstLine="426"/>
        <w:jc w:val="both"/>
        <w:rPr>
          <w:rStyle w:val="c2"/>
          <w:rFonts w:ascii="Times New Roman" w:hAnsi="Times New Roman" w:cs="Times New Roman"/>
          <w:color w:val="000000"/>
          <w:sz w:val="32"/>
          <w:szCs w:val="32"/>
        </w:rPr>
      </w:pPr>
      <w:r>
        <w:rPr>
          <w:rStyle w:val="c2"/>
          <w:rFonts w:ascii="Times New Roman" w:hAnsi="Times New Roman" w:cs="Times New Roman"/>
          <w:color w:val="000000"/>
          <w:sz w:val="32"/>
          <w:szCs w:val="32"/>
        </w:rPr>
        <w:tab/>
      </w:r>
      <w:r>
        <w:rPr>
          <w:rStyle w:val="c2"/>
          <w:rFonts w:ascii="Times New Roman" w:hAnsi="Times New Roman" w:cs="Times New Roman"/>
          <w:color w:val="000000"/>
          <w:sz w:val="32"/>
          <w:szCs w:val="32"/>
        </w:rPr>
        <w:tab/>
        <w:t xml:space="preserve">Бесспорно, Вы родители -  самые значимые и любимые для ребёнка люди. Авторитет, особенно на самых ранних этапах развития, непререкаем и абсолютен. Детский фольклор дает </w:t>
      </w:r>
      <w:r>
        <w:rPr>
          <w:rStyle w:val="c2"/>
          <w:rFonts w:ascii="Times New Roman" w:hAnsi="Times New Roman" w:cs="Times New Roman"/>
          <w:color w:val="000000"/>
          <w:sz w:val="32"/>
          <w:szCs w:val="32"/>
        </w:rPr>
        <w:lastRenderedPageBreak/>
        <w:t>возможность родителям уже на ранних этапах жизни ребенка приобщать его к сказкам, былинам</w:t>
      </w:r>
      <w:r>
        <w:rPr>
          <w:rStyle w:val="c2"/>
          <w:color w:val="000000"/>
          <w:sz w:val="32"/>
          <w:szCs w:val="32"/>
        </w:rPr>
        <w:t>,</w:t>
      </w:r>
      <w:r>
        <w:rPr>
          <w:rStyle w:val="c2"/>
          <w:rFonts w:ascii="Times New Roman" w:hAnsi="Times New Roman" w:cs="Times New Roman"/>
          <w:color w:val="000000"/>
          <w:sz w:val="32"/>
          <w:szCs w:val="32"/>
        </w:rPr>
        <w:t xml:space="preserve"> потешкам  и другим жанрам.</w:t>
      </w:r>
    </w:p>
    <w:p w:rsidR="00C75B97" w:rsidRDefault="00C75B97" w:rsidP="00C75B97">
      <w:pPr>
        <w:shd w:val="clear" w:color="auto" w:fill="FFFFFF"/>
        <w:spacing w:after="0" w:line="360" w:lineRule="auto"/>
        <w:ind w:firstLine="426"/>
        <w:jc w:val="both"/>
        <w:rPr>
          <w:rStyle w:val="c2"/>
          <w:rFonts w:ascii="Times New Roman" w:hAnsi="Times New Roman" w:cs="Times New Roman"/>
          <w:color w:val="000000"/>
          <w:sz w:val="32"/>
          <w:szCs w:val="32"/>
        </w:rPr>
      </w:pPr>
    </w:p>
    <w:p w:rsidR="00C75B97" w:rsidRDefault="00C75B97" w:rsidP="00C75B97">
      <w:pPr>
        <w:shd w:val="clear" w:color="auto" w:fill="FFFFFF"/>
        <w:spacing w:after="0" w:line="360" w:lineRule="auto"/>
        <w:ind w:firstLine="426"/>
        <w:jc w:val="both"/>
        <w:rPr>
          <w:rFonts w:ascii="Times New Roman" w:hAnsi="Times New Roman" w:cs="Times New Roman"/>
          <w:color w:val="000000"/>
          <w:sz w:val="32"/>
          <w:szCs w:val="32"/>
        </w:rPr>
      </w:pPr>
    </w:p>
    <w:p w:rsidR="00C75B97" w:rsidRDefault="00C75B97" w:rsidP="00C75B97">
      <w:pPr>
        <w:shd w:val="clear" w:color="auto" w:fill="FFFFFF"/>
        <w:spacing w:after="0" w:line="360" w:lineRule="auto"/>
        <w:ind w:firstLine="426"/>
        <w:jc w:val="center"/>
        <w:rPr>
          <w:rFonts w:ascii="Times New Roman" w:hAnsi="Times New Roman" w:cs="Times New Roman"/>
          <w:b/>
          <w:bCs/>
          <w:i/>
          <w:iCs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bCs/>
          <w:i/>
          <w:iCs/>
          <w:color w:val="002060"/>
          <w:sz w:val="40"/>
          <w:szCs w:val="40"/>
        </w:rPr>
        <w:t>Что же относится к детскому фольклору?</w:t>
      </w:r>
    </w:p>
    <w:p w:rsidR="00C75B97" w:rsidRDefault="00C75B97" w:rsidP="00C75B97">
      <w:pPr>
        <w:shd w:val="clear" w:color="auto" w:fill="FFFFFF"/>
        <w:spacing w:after="0" w:line="360" w:lineRule="auto"/>
        <w:ind w:firstLine="426"/>
        <w:jc w:val="center"/>
        <w:rPr>
          <w:rFonts w:ascii="Times New Roman" w:hAnsi="Times New Roman" w:cs="Times New Roman"/>
          <w:b/>
          <w:bCs/>
          <w:i/>
          <w:iCs/>
          <w:color w:val="002060"/>
          <w:szCs w:val="40"/>
        </w:rPr>
      </w:pPr>
    </w:p>
    <w:p w:rsidR="00C75B97" w:rsidRDefault="00C75B97" w:rsidP="00C75B97">
      <w:pPr>
        <w:shd w:val="clear" w:color="auto" w:fill="FFFFFF"/>
        <w:spacing w:after="0" w:line="360" w:lineRule="auto"/>
        <w:ind w:firstLine="426"/>
        <w:jc w:val="both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Style w:val="c0"/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>Пестушки </w:t>
      </w:r>
      <w:r>
        <w:rPr>
          <w:rStyle w:val="c2"/>
          <w:rFonts w:ascii="Times New Roman" w:hAnsi="Times New Roman" w:cs="Times New Roman"/>
          <w:color w:val="000000"/>
          <w:sz w:val="32"/>
          <w:szCs w:val="32"/>
        </w:rPr>
        <w:t>– песенки, которыми сопровождается уход за ребенком.</w:t>
      </w:r>
    </w:p>
    <w:p w:rsidR="00C75B97" w:rsidRDefault="00C75B97" w:rsidP="00C75B97">
      <w:pPr>
        <w:shd w:val="clear" w:color="auto" w:fill="FFFFFF"/>
        <w:spacing w:after="0" w:line="360" w:lineRule="auto"/>
        <w:ind w:firstLine="426"/>
        <w:jc w:val="both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Style w:val="c0"/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>Потешки</w:t>
      </w:r>
      <w:r>
        <w:rPr>
          <w:rStyle w:val="c2"/>
          <w:rFonts w:ascii="Times New Roman" w:hAnsi="Times New Roman" w:cs="Times New Roman"/>
          <w:color w:val="000000"/>
          <w:sz w:val="32"/>
          <w:szCs w:val="32"/>
        </w:rPr>
        <w:t> – игры взрослого с ребенком (с его пальчиками, ручками).</w:t>
      </w:r>
    </w:p>
    <w:p w:rsidR="00C75B97" w:rsidRDefault="00C75B97" w:rsidP="00C75B97">
      <w:pPr>
        <w:shd w:val="clear" w:color="auto" w:fill="FFFFFF"/>
        <w:spacing w:after="0" w:line="360" w:lineRule="auto"/>
        <w:ind w:firstLine="426"/>
        <w:jc w:val="both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Style w:val="c0"/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>Заклички </w:t>
      </w:r>
      <w:r>
        <w:rPr>
          <w:rStyle w:val="c2"/>
          <w:rFonts w:ascii="Times New Roman" w:hAnsi="Times New Roman" w:cs="Times New Roman"/>
          <w:color w:val="000000"/>
          <w:sz w:val="32"/>
          <w:szCs w:val="32"/>
        </w:rPr>
        <w:t>– обращения к явлениям природы (к солнцу, ветру, дождю, снегу, радуге, деревьям).</w:t>
      </w:r>
    </w:p>
    <w:p w:rsidR="00C75B97" w:rsidRDefault="00C75B97" w:rsidP="00C75B97">
      <w:pPr>
        <w:shd w:val="clear" w:color="auto" w:fill="FFFFFF"/>
        <w:spacing w:after="0" w:line="360" w:lineRule="auto"/>
        <w:ind w:firstLine="426"/>
        <w:jc w:val="both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Style w:val="c0"/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>Приговорки-</w:t>
      </w:r>
      <w:r>
        <w:rPr>
          <w:rStyle w:val="c2"/>
          <w:rFonts w:ascii="Times New Roman" w:hAnsi="Times New Roman" w:cs="Times New Roman"/>
          <w:color w:val="000000"/>
          <w:sz w:val="32"/>
          <w:szCs w:val="32"/>
        </w:rPr>
        <w:t> обращения к насекомым, птицам, животным.</w:t>
      </w:r>
    </w:p>
    <w:p w:rsidR="00C75B97" w:rsidRDefault="00C75B97" w:rsidP="00C75B97">
      <w:pPr>
        <w:shd w:val="clear" w:color="auto" w:fill="FFFFFF"/>
        <w:spacing w:after="0" w:line="360" w:lineRule="auto"/>
        <w:ind w:firstLine="426"/>
        <w:jc w:val="both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Style w:val="c0"/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>Считалки</w:t>
      </w:r>
      <w:r>
        <w:rPr>
          <w:rStyle w:val="c2"/>
          <w:rFonts w:ascii="Times New Roman" w:hAnsi="Times New Roman" w:cs="Times New Roman"/>
          <w:color w:val="000000"/>
          <w:sz w:val="32"/>
          <w:szCs w:val="32"/>
        </w:rPr>
        <w:t> –коротенькие стишки, служащие для справедливого распределения ролей в играх.</w:t>
      </w:r>
    </w:p>
    <w:p w:rsidR="00C75B97" w:rsidRDefault="00C75B97" w:rsidP="00C75B97">
      <w:pPr>
        <w:shd w:val="clear" w:color="auto" w:fill="FFFFFF"/>
        <w:spacing w:after="0" w:line="360" w:lineRule="auto"/>
        <w:ind w:firstLine="426"/>
        <w:jc w:val="both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Style w:val="c0"/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>Скороговорки и чистоговорки</w:t>
      </w:r>
      <w:r>
        <w:rPr>
          <w:rStyle w:val="c2"/>
          <w:rFonts w:ascii="Times New Roman" w:hAnsi="Times New Roman" w:cs="Times New Roman"/>
          <w:color w:val="000000"/>
          <w:sz w:val="32"/>
          <w:szCs w:val="32"/>
        </w:rPr>
        <w:t> – незаметно обучающие детей правильной и быстрой речи.</w:t>
      </w:r>
    </w:p>
    <w:p w:rsidR="00C75B97" w:rsidRDefault="00C75B97" w:rsidP="00C75B97">
      <w:pPr>
        <w:shd w:val="clear" w:color="auto" w:fill="FFFFFF"/>
        <w:spacing w:after="0" w:line="360" w:lineRule="auto"/>
        <w:ind w:firstLine="426"/>
        <w:jc w:val="both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Style w:val="c0"/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>Дразнилки </w:t>
      </w:r>
      <w:r>
        <w:rPr>
          <w:rStyle w:val="c2"/>
          <w:rFonts w:ascii="Times New Roman" w:hAnsi="Times New Roman" w:cs="Times New Roman"/>
          <w:color w:val="000000"/>
          <w:sz w:val="32"/>
          <w:szCs w:val="32"/>
        </w:rPr>
        <w:t>– веселые, шутливые, метко называющие какие- то смешные стороны во внешности ребенка, в особенностях его поведения.</w:t>
      </w:r>
    </w:p>
    <w:p w:rsidR="00C75B97" w:rsidRDefault="00C75B97" w:rsidP="00C75B97">
      <w:pPr>
        <w:shd w:val="clear" w:color="auto" w:fill="FFFFFF"/>
        <w:spacing w:after="0" w:line="360" w:lineRule="auto"/>
        <w:ind w:firstLine="426"/>
        <w:jc w:val="both"/>
        <w:rPr>
          <w:rStyle w:val="c2"/>
          <w:rFonts w:ascii="Times New Roman" w:hAnsi="Times New Roman" w:cs="Times New Roman"/>
          <w:color w:val="000000"/>
          <w:sz w:val="32"/>
          <w:szCs w:val="32"/>
        </w:rPr>
      </w:pPr>
      <w:r>
        <w:rPr>
          <w:rStyle w:val="c0"/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>Прибаутки, шутки, перевертыши</w:t>
      </w:r>
      <w:r>
        <w:rPr>
          <w:rStyle w:val="c2"/>
          <w:rFonts w:ascii="Times New Roman" w:hAnsi="Times New Roman" w:cs="Times New Roman"/>
          <w:color w:val="000000"/>
          <w:sz w:val="32"/>
          <w:szCs w:val="32"/>
        </w:rPr>
        <w:t> – забавные песенки, которые своей необычностью веселят детей.</w:t>
      </w:r>
    </w:p>
    <w:p w:rsidR="00C75B97" w:rsidRDefault="00C75B97" w:rsidP="00C75B97">
      <w:pPr>
        <w:shd w:val="clear" w:color="auto" w:fill="FFFFFF"/>
        <w:spacing w:after="0" w:line="360" w:lineRule="auto"/>
        <w:ind w:firstLine="426"/>
        <w:jc w:val="both"/>
        <w:rPr>
          <w:rStyle w:val="c2"/>
          <w:rFonts w:ascii="Times New Roman" w:hAnsi="Times New Roman" w:cs="Times New Roman"/>
          <w:color w:val="000000"/>
          <w:sz w:val="32"/>
          <w:szCs w:val="32"/>
        </w:rPr>
      </w:pPr>
      <w:r>
        <w:rPr>
          <w:rStyle w:val="c0"/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>Докучные сказочки</w:t>
      </w:r>
      <w:r>
        <w:rPr>
          <w:rStyle w:val="c2"/>
          <w:rFonts w:ascii="Times New Roman" w:hAnsi="Times New Roman" w:cs="Times New Roman"/>
          <w:color w:val="000000"/>
          <w:sz w:val="32"/>
          <w:szCs w:val="32"/>
        </w:rPr>
        <w:t> - у которых нет конца  и которые можно обыгрывать множество раз.</w:t>
      </w:r>
    </w:p>
    <w:p w:rsidR="00C75B97" w:rsidRDefault="00C75B97" w:rsidP="00C75B97">
      <w:pPr>
        <w:shd w:val="clear" w:color="auto" w:fill="FFFFFF"/>
        <w:spacing w:after="0" w:line="360" w:lineRule="auto"/>
        <w:ind w:firstLine="426"/>
        <w:rPr>
          <w:rFonts w:ascii="Times New Roman" w:hAnsi="Times New Roman" w:cs="Times New Roman"/>
          <w:color w:val="000000"/>
          <w:sz w:val="32"/>
          <w:szCs w:val="32"/>
        </w:rPr>
      </w:pPr>
    </w:p>
    <w:p w:rsidR="00C75B97" w:rsidRDefault="00C75B97" w:rsidP="00C75B97">
      <w:pPr>
        <w:shd w:val="clear" w:color="auto" w:fill="FFFFFF"/>
        <w:spacing w:after="0" w:line="36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b/>
          <w:bCs/>
          <w:i/>
          <w:iCs/>
          <w:noProof/>
          <w:color w:val="FF0000"/>
          <w:sz w:val="40"/>
          <w:szCs w:val="40"/>
          <w:lang w:eastAsia="ru-RU"/>
        </w:rPr>
        <w:lastRenderedPageBreak/>
        <w:drawing>
          <wp:inline distT="0" distB="0" distL="0" distR="0" wp14:anchorId="369C223E" wp14:editId="1EDA7C57">
            <wp:extent cx="4784644" cy="3514725"/>
            <wp:effectExtent l="0" t="0" r="0" b="0"/>
            <wp:docPr id="2" name="Рисунок 7" descr="C:\Users\LENOVO\AppData\Local\Microsoft\Windows\INetCache\Content.Word\стенд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7" descr="C:\Users\LENOVO\AppData\Local\Microsoft\Windows\INetCache\Content.Word\стенд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94810" cy="35221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B97" w:rsidRDefault="00C75B97" w:rsidP="0098167F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002060"/>
          <w:sz w:val="40"/>
          <w:szCs w:val="40"/>
        </w:rPr>
      </w:pPr>
    </w:p>
    <w:p w:rsidR="00C75B97" w:rsidRDefault="00C75B97" w:rsidP="00C75B97">
      <w:pPr>
        <w:shd w:val="clear" w:color="auto" w:fill="FFFFFF"/>
        <w:spacing w:after="0" w:line="36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206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color w:val="002060"/>
          <w:sz w:val="40"/>
          <w:szCs w:val="40"/>
        </w:rPr>
        <w:t>Памятка для родителей</w:t>
      </w:r>
    </w:p>
    <w:p w:rsidR="00C75B97" w:rsidRDefault="00C75B97" w:rsidP="00C75B97">
      <w:pPr>
        <w:shd w:val="clear" w:color="auto" w:fill="FFFFFF"/>
        <w:spacing w:after="0" w:line="360" w:lineRule="auto"/>
        <w:ind w:firstLine="426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C75B97" w:rsidRDefault="00C75B97" w:rsidP="00C75B97">
      <w:pPr>
        <w:numPr>
          <w:ilvl w:val="0"/>
          <w:numId w:val="1"/>
        </w:numPr>
        <w:shd w:val="clear" w:color="auto" w:fill="FFFFFF"/>
        <w:tabs>
          <w:tab w:val="clear" w:pos="720"/>
          <w:tab w:val="left" w:pos="-567"/>
        </w:tabs>
        <w:spacing w:after="0" w:line="36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Знакомьте детей с фольклором во всех его проявлениях, так как именно он вмещает в себя все ценности русского языка. В устном народном творчестве сохранились особенные черты русского характера, присущие ему нравственные ценности, представления о добре, красоте, правде, храбрости, трудолюбии, верности. Знакомя детей с поговорками, загадками, пословицами, сказками, вы, тем самым, приобщаете их к общечеловеческим нравственным ценностям.</w:t>
      </w:r>
    </w:p>
    <w:p w:rsidR="00C75B97" w:rsidRDefault="00C75B97" w:rsidP="00C75B97">
      <w:pPr>
        <w:numPr>
          <w:ilvl w:val="0"/>
          <w:numId w:val="2"/>
        </w:numPr>
        <w:shd w:val="clear" w:color="auto" w:fill="FFFFFF"/>
        <w:tabs>
          <w:tab w:val="clear" w:pos="720"/>
          <w:tab w:val="left" w:pos="-567"/>
        </w:tabs>
        <w:spacing w:after="0" w:line="36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В русском фольклоре каким-то особенным образом сочетаются слово и музыкальный ритм, напевность. Адресованные детям потешки, прибаутки, заклички, песенки будут звучать как ласковый говорок, выражать заботу, нежность,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lastRenderedPageBreak/>
        <w:t>веру в благополучное будущее. В пословицах и поговорках кратко и метко оцениваются различные жизненные позиции, высмеиваются человеческие недостатки, восхваляются положительные качества. Особое место в произведениях устного народного творчества занимает уважительное отношение к труду, восхищение мастерством человеческих рук. Благодаря этому фольклорные произведения являются богатейшим источником познавательного и нравственного развития детей.</w:t>
      </w:r>
    </w:p>
    <w:p w:rsidR="00C75B97" w:rsidRDefault="00C75B97" w:rsidP="00C75B97">
      <w:pPr>
        <w:numPr>
          <w:ilvl w:val="0"/>
          <w:numId w:val="3"/>
        </w:numPr>
        <w:shd w:val="clear" w:color="auto" w:fill="FFFFFF"/>
        <w:tabs>
          <w:tab w:val="clear" w:pos="720"/>
          <w:tab w:val="left" w:pos="-567"/>
        </w:tabs>
        <w:spacing w:after="0" w:line="36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Именно в семье возможно эффективнее всего приобщать ребенка к народным праздникам, обрядам, обычаям через знакомство с русскими народными танцами и играми. Через движение ребенок будет лучше и глубже познавать русскую народную культуру.</w:t>
      </w:r>
    </w:p>
    <w:p w:rsidR="00C75B97" w:rsidRDefault="00C75B97" w:rsidP="00C75B97">
      <w:pPr>
        <w:shd w:val="clear" w:color="auto" w:fill="FFFFFF"/>
        <w:spacing w:after="0" w:line="36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C75B97" w:rsidRDefault="00C75B97" w:rsidP="00C75B97">
      <w:pPr>
        <w:shd w:val="clear" w:color="auto" w:fill="FFFFFF"/>
        <w:spacing w:after="0" w:line="36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C75B97" w:rsidRDefault="00C75B97" w:rsidP="00C75B97">
      <w:pPr>
        <w:numPr>
          <w:ilvl w:val="0"/>
          <w:numId w:val="4"/>
        </w:numPr>
        <w:shd w:val="clear" w:color="auto" w:fill="FFFFFF"/>
        <w:tabs>
          <w:tab w:val="clear" w:pos="720"/>
          <w:tab w:val="left" w:pos="-567"/>
        </w:tabs>
        <w:spacing w:after="0" w:line="36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Посещайте с детьми музей краеведения, где он почерпнет необходимые знания о предметах народных промыслов: расписных досках, деревянной посуде, народных вышивках, обуви, старинной утвари, орудиях труда и быта. Можно рассказать детям о них, рассмотреть вместе с ними, выделить характерные особенности каждой, постоянно напоминая, как они называются.</w:t>
      </w:r>
    </w:p>
    <w:p w:rsidR="00C75B97" w:rsidRDefault="00C75B97" w:rsidP="00C75B97">
      <w:pPr>
        <w:numPr>
          <w:ilvl w:val="0"/>
          <w:numId w:val="4"/>
        </w:numPr>
        <w:shd w:val="clear" w:color="auto" w:fill="FFFFFF"/>
        <w:tabs>
          <w:tab w:val="clear" w:pos="720"/>
          <w:tab w:val="left" w:pos="-567"/>
        </w:tabs>
        <w:spacing w:after="0" w:line="36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Во время чтения книг обращайте внимание детей на иллюстрации к ним, не упускайте возможности еще раз приобщить их к миру прекрасного. Читая и рассказывая детям о прошлом своего народа, обращайте их внимание на национальные черты характера, героизм, любовь к Родине.</w:t>
      </w:r>
    </w:p>
    <w:p w:rsidR="00C75B97" w:rsidRDefault="00C75B97" w:rsidP="00C75B97">
      <w:pPr>
        <w:shd w:val="clear" w:color="auto" w:fill="FFFFFF"/>
        <w:spacing w:after="0" w:line="36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lastRenderedPageBreak/>
        <w:t>Возможности по приобщению ребенка к народной культуре и быту огромны, и родители, если они понимают и оценивают ее роль в нравственном воспитании подрастающего человека, могут найти еще много средств и возможностей.</w:t>
      </w:r>
    </w:p>
    <w:p w:rsidR="00C75B97" w:rsidRDefault="00C75B97" w:rsidP="00C75B97">
      <w:pPr>
        <w:shd w:val="clear" w:color="auto" w:fill="FFFFFF"/>
        <w:spacing w:after="0" w:line="36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Таким образом, семья играет большую роль в приобщении ребенка к лучшим образцам национальной культуры. Немаловажная роль в этом принадлежит и тесному взаимодействию детского сада и семьи, которые должны воспитывать у детей любовь к Родине, гордость за свой народ, создавший лучшие образцы народного искусства.</w:t>
      </w:r>
    </w:p>
    <w:p w:rsidR="00C75B97" w:rsidRDefault="00C75B97" w:rsidP="00C75B97">
      <w:pPr>
        <w:shd w:val="clear" w:color="auto" w:fill="FFFFFF"/>
        <w:spacing w:after="0" w:line="360" w:lineRule="auto"/>
        <w:ind w:left="284" w:firstLine="42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C75B97" w:rsidRDefault="00C75B97" w:rsidP="00C75B97">
      <w:pPr>
        <w:spacing w:line="360" w:lineRule="auto"/>
        <w:jc w:val="center"/>
      </w:pPr>
      <w:bookmarkStart w:id="0" w:name="_GoBack"/>
      <w:r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drawing>
          <wp:inline distT="0" distB="0" distL="0" distR="0" wp14:anchorId="3EE0EAF3" wp14:editId="55A241D8">
            <wp:extent cx="5525965" cy="3990975"/>
            <wp:effectExtent l="0" t="0" r="0" b="0"/>
            <wp:docPr id="5" name="Рисунок 13" descr="C:\Users\LENOVO\AppData\Local\Microsoft\Windows\INetCache\Content.Word\стенд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13" descr="C:\Users\LENOVO\AppData\Local\Microsoft\Windows\INetCache\Content.Word\стенд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41588" cy="4002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C75B97" w:rsidRDefault="00C75B97">
      <w:pPr>
        <w:pStyle w:val="a8"/>
        <w:spacing w:before="0" w:beforeAutospacing="0" w:after="0" w:afterAutospacing="0"/>
        <w:jc w:val="both"/>
        <w:rPr>
          <w:color w:val="000000"/>
          <w:sz w:val="26"/>
          <w:szCs w:val="26"/>
        </w:rPr>
      </w:pPr>
    </w:p>
    <w:sectPr w:rsidR="00C75B97">
      <w:pgSz w:w="11906" w:h="16838"/>
      <w:pgMar w:top="1134" w:right="850" w:bottom="1134" w:left="1701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6A84" w:rsidRDefault="00C75B97">
      <w:pPr>
        <w:spacing w:line="240" w:lineRule="auto"/>
      </w:pPr>
      <w:r>
        <w:separator/>
      </w:r>
    </w:p>
  </w:endnote>
  <w:endnote w:type="continuationSeparator" w:id="0">
    <w:p w:rsidR="00C56A84" w:rsidRDefault="00C75B9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6A84" w:rsidRDefault="00C75B97">
      <w:pPr>
        <w:spacing w:after="0"/>
      </w:pPr>
      <w:r>
        <w:separator/>
      </w:r>
    </w:p>
  </w:footnote>
  <w:footnote w:type="continuationSeparator" w:id="0">
    <w:p w:rsidR="00C56A84" w:rsidRDefault="00C75B9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235E77"/>
    <w:multiLevelType w:val="multilevel"/>
    <w:tmpl w:val="2D235E77"/>
    <w:lvl w:ilvl="0">
      <w:start w:val="3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2E454132"/>
    <w:multiLevelType w:val="multilevel"/>
    <w:tmpl w:val="2E454132"/>
    <w:lvl w:ilvl="0">
      <w:start w:val="2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5EA12038"/>
    <w:multiLevelType w:val="multilevel"/>
    <w:tmpl w:val="5EA12038"/>
    <w:lvl w:ilvl="0">
      <w:start w:val="4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65B350DA"/>
    <w:multiLevelType w:val="multilevel"/>
    <w:tmpl w:val="65B350D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1BA"/>
    <w:rsid w:val="00002B70"/>
    <w:rsid w:val="00070923"/>
    <w:rsid w:val="0045184D"/>
    <w:rsid w:val="0051383C"/>
    <w:rsid w:val="00520CB0"/>
    <w:rsid w:val="00597C68"/>
    <w:rsid w:val="007E38E9"/>
    <w:rsid w:val="0098167F"/>
    <w:rsid w:val="009E2F6B"/>
    <w:rsid w:val="00A279FA"/>
    <w:rsid w:val="00B15706"/>
    <w:rsid w:val="00BA2BA3"/>
    <w:rsid w:val="00C56A84"/>
    <w:rsid w:val="00C75B97"/>
    <w:rsid w:val="00CB4832"/>
    <w:rsid w:val="00CC70D3"/>
    <w:rsid w:val="00D240E6"/>
    <w:rsid w:val="00D82A5A"/>
    <w:rsid w:val="00DD01BA"/>
    <w:rsid w:val="00E2757A"/>
    <w:rsid w:val="00E416BE"/>
    <w:rsid w:val="00E818AB"/>
    <w:rsid w:val="00F52F4A"/>
    <w:rsid w:val="00F556BA"/>
    <w:rsid w:val="00FA162D"/>
    <w:rsid w:val="4FC11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55754A-6F3B-4C9D-885A-C8FD093FF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character" w:styleId="a4">
    <w:name w:val="Hyperlink"/>
    <w:basedOn w:val="a0"/>
    <w:uiPriority w:val="99"/>
    <w:semiHidden/>
    <w:unhideWhenUsed/>
    <w:rPr>
      <w:color w:val="0000FF"/>
      <w:u w:val="single"/>
    </w:rPr>
  </w:style>
  <w:style w:type="character" w:styleId="a5">
    <w:name w:val="Strong"/>
    <w:basedOn w:val="a0"/>
    <w:uiPriority w:val="22"/>
    <w:qFormat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</w:style>
  <w:style w:type="paragraph" w:customStyle="1" w:styleId="Style2">
    <w:name w:val="Style2"/>
    <w:basedOn w:val="a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Pr>
      <w:rFonts w:ascii="Times New Roman" w:hAnsi="Times New Roman" w:cs="Times New Roman"/>
      <w:i/>
      <w:iCs/>
      <w:sz w:val="38"/>
      <w:szCs w:val="38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c3">
    <w:name w:val="c3"/>
    <w:basedOn w:val="a"/>
    <w:rsid w:val="00C75B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C75B97"/>
  </w:style>
  <w:style w:type="character" w:customStyle="1" w:styleId="c0">
    <w:name w:val="c0"/>
    <w:basedOn w:val="a0"/>
    <w:rsid w:val="00C75B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ettings" Target="settings.xml"/><Relationship Id="rId7" Type="http://schemas.openxmlformats.org/officeDocument/2006/relationships/hyperlink" Target="http://www.metod-kopilka.ru/go.html?href=http%3A%2F%2Fel-mikheeva.ru%2Ftvorchestvo-nashih-vospitateley%2Fmuzey-v-detskom-sadu-beseda-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15</Pages>
  <Words>3402</Words>
  <Characters>19396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Lenovo</cp:lastModifiedBy>
  <cp:revision>4</cp:revision>
  <dcterms:created xsi:type="dcterms:W3CDTF">2025-10-17T09:55:00Z</dcterms:created>
  <dcterms:modified xsi:type="dcterms:W3CDTF">2025-11-25T09:53:00Z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3FCE28866A1549E696C511F679D719F9_13</vt:lpwstr>
  </property>
</Properties>
</file>